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C6" w:rsidRPr="009F1B76" w:rsidRDefault="00C323C6" w:rsidP="00C323C6">
      <w:pPr>
        <w:shd w:val="clear" w:color="auto" w:fill="FFFFFF"/>
        <w:spacing w:after="12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lang w:eastAsia="ru-RU"/>
        </w:rPr>
      </w:pPr>
      <w:proofErr w:type="gramStart"/>
      <w:r w:rsidRPr="009F1B76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lang w:eastAsia="ru-RU"/>
        </w:rPr>
        <w:t>Письмо Минтруда России от 14.02.2017 N 18-3/10/П-866 "О Методических рекомендациях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</w:t>
      </w:r>
      <w:proofErr w:type="gramEnd"/>
    </w:p>
    <w:p w:rsidR="00C323C6" w:rsidRPr="009F1B76" w:rsidRDefault="00C323C6" w:rsidP="00C3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3C6" w:rsidRPr="009F1B76" w:rsidRDefault="00C323C6" w:rsidP="00C3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труда и социальной защиты Российской Федерации в целях обеспечения исполнения положений статьи 20.2 Федерального закона от 27 июля 2004 г. N </w:t>
      </w:r>
      <w:hyperlink r:id="rId4" w:history="1">
        <w:r w:rsidRPr="009F1B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79-ФЗ</w:t>
        </w:r>
      </w:hyperlink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государственной гражданской службе Российской Федерации" и статьи 15.1 Федерального закона от 2 марта 2007 г. N </w:t>
      </w:r>
      <w:hyperlink r:id="rId5" w:history="1">
        <w:r w:rsidRPr="009F1B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25-ФЗ</w:t>
        </w:r>
      </w:hyperlink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муниципальной службе в Российской Федерации", а также реализации распоряжения Правительства Российской Федерации от 28 декабря 2016 г. N</w:t>
      </w:r>
      <w:proofErr w:type="gramEnd"/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proofErr w:type="gramStart"/>
        <w:r w:rsidRPr="009F1B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2867-р</w:t>
        </w:r>
      </w:hyperlink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подготовлены 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Методические рекомендации).</w:t>
      </w:r>
      <w:proofErr w:type="gramEnd"/>
    </w:p>
    <w:p w:rsidR="00C323C6" w:rsidRPr="009F1B76" w:rsidRDefault="00C323C6" w:rsidP="00C3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размещены на официальном сайте Минтруда России в разделе Программы и ключевые документы/подраздел Государственная гражданская служба/Методические материалы по развитию государственной гражданской службы/Порядок заполнения формы представления сведений об адресах сайтов и (или) страниц сайтов в информационно-телекоммуникационной сети "Интернет" (http://www.rosmintrud.ru/ministry/programms/gossluzhba/16/11), а также в подразделе Муниципальная служба/Порядок заполнения формы представления</w:t>
      </w:r>
      <w:proofErr w:type="gramEnd"/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адресах сайтов и (или) страниц сайтов в информационно-телекоммуникационной сети "Интернет" (http://www.rosmintrud.ru/ministry/programms/municipal_service/1/index_html/?ernd=1487065752448).</w:t>
      </w:r>
    </w:p>
    <w:p w:rsidR="00C323C6" w:rsidRPr="009F1B76" w:rsidRDefault="00C323C6" w:rsidP="00C3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государственные органы руководствоваться Методическими рекомендациями при организации работы по приему указанных сведений в предусмотренных Федеральным законом от 27 июля 2004 г. N </w:t>
      </w:r>
      <w:hyperlink r:id="rId7" w:history="1">
        <w:r w:rsidRPr="009F1B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79-ФЗ</w:t>
        </w:r>
      </w:hyperlink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государственной гражданской службе Российской Федерации" случаях и довести данную информацию до государственных гражданских служащих.</w:t>
      </w:r>
    </w:p>
    <w:p w:rsidR="00C323C6" w:rsidRPr="009F1B76" w:rsidRDefault="00C323C6" w:rsidP="00C3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 просим высшие органы исполнительной власти субъектов Российской Федерации довести указанную информацию до муниципальных образований с целью информирования органов местного самоуправления и муниципальных служащих.</w:t>
      </w:r>
    </w:p>
    <w:p w:rsidR="005552D9" w:rsidRPr="009F1B76" w:rsidRDefault="00C323C6" w:rsidP="00C323C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B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А.А.ЧЕРКАСОВ</w:t>
      </w:r>
      <w:bookmarkStart w:id="0" w:name="_GoBack"/>
      <w:bookmarkEnd w:id="0"/>
    </w:p>
    <w:sectPr w:rsidR="005552D9" w:rsidRPr="009F1B76" w:rsidSect="00C323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3C6"/>
    <w:rsid w:val="00335AA2"/>
    <w:rsid w:val="005552D9"/>
    <w:rsid w:val="009F1B76"/>
    <w:rsid w:val="00C3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A2"/>
  </w:style>
  <w:style w:type="paragraph" w:styleId="1">
    <w:name w:val="heading 1"/>
    <w:basedOn w:val="a"/>
    <w:link w:val="10"/>
    <w:uiPriority w:val="9"/>
    <w:qFormat/>
    <w:rsid w:val="00C32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23C6"/>
    <w:rPr>
      <w:color w:val="0000FF"/>
      <w:u w:val="single"/>
    </w:rPr>
  </w:style>
  <w:style w:type="paragraph" w:customStyle="1" w:styleId="pj">
    <w:name w:val="pj"/>
    <w:basedOn w:val="a"/>
    <w:rsid w:val="00C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3C6"/>
  </w:style>
  <w:style w:type="paragraph" w:customStyle="1" w:styleId="pr">
    <w:name w:val="pr"/>
    <w:basedOn w:val="a"/>
    <w:rsid w:val="00C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23C6"/>
    <w:rPr>
      <w:color w:val="0000FF"/>
      <w:u w:val="single"/>
    </w:rPr>
  </w:style>
  <w:style w:type="paragraph" w:customStyle="1" w:styleId="pj">
    <w:name w:val="pj"/>
    <w:basedOn w:val="a"/>
    <w:rsid w:val="00C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3C6"/>
  </w:style>
  <w:style w:type="paragraph" w:customStyle="1" w:styleId="pr">
    <w:name w:val="pr"/>
    <w:basedOn w:val="a"/>
    <w:rsid w:val="00C3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424">
          <w:marLeft w:val="0"/>
          <w:marRight w:val="0"/>
          <w:marTop w:val="75"/>
          <w:marBottom w:val="75"/>
          <w:divBdr>
            <w:top w:val="dashed" w:sz="6" w:space="4" w:color="DFDFDF"/>
            <w:left w:val="none" w:sz="0" w:space="0" w:color="auto"/>
            <w:bottom w:val="dashed" w:sz="6" w:space="4" w:color="DFDFDF"/>
            <w:right w:val="none" w:sz="0" w:space="0" w:color="auto"/>
          </w:divBdr>
          <w:divsChild>
            <w:div w:id="1338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logcodex.ru/laws/Federalnyy-zakon-ot-27.07.2004-N-79-F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logcodex.ru/goverment/Rasporyazhenie-Pravitelstva-RF-ot-28.12.2016-N-2867-r/" TargetMode="External"/><Relationship Id="rId5" Type="http://schemas.openxmlformats.org/officeDocument/2006/relationships/hyperlink" Target="http://nalogcodex.ru/laws/Federalnyy-zakon-ot-02.03.2007-N-25-FZ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nalogcodex.ru/laws/Federalnyy-zakon-ot-27.07.2004-N-79-F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Администратор</cp:lastModifiedBy>
  <cp:revision>2</cp:revision>
  <cp:lastPrinted>2017-03-09T22:15:00Z</cp:lastPrinted>
  <dcterms:created xsi:type="dcterms:W3CDTF">2017-03-09T22:13:00Z</dcterms:created>
  <dcterms:modified xsi:type="dcterms:W3CDTF">2017-03-13T00:23:00Z</dcterms:modified>
</cp:coreProperties>
</file>