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ab/>
        <w:t>Снятие с регистрации продавца квартиры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 xml:space="preserve">Согласно договору купли-продажи квартиры продавец обязан снять себя с регистрации в течение 10 дней. Сделка прошла, </w:t>
      </w:r>
      <w:proofErr w:type="spellStart"/>
      <w:r w:rsidRPr="0023213C">
        <w:rPr>
          <w:rFonts w:ascii="Times New Roman" w:hAnsi="Times New Roman"/>
          <w:sz w:val="28"/>
          <w:szCs w:val="28"/>
          <w:lang w:eastAsia="ru-RU"/>
        </w:rPr>
        <w:t>госрегистрация</w:t>
      </w:r>
      <w:proofErr w:type="spellEnd"/>
      <w:r w:rsidRPr="0023213C">
        <w:rPr>
          <w:rFonts w:ascii="Times New Roman" w:hAnsi="Times New Roman"/>
          <w:sz w:val="28"/>
          <w:szCs w:val="28"/>
          <w:lang w:eastAsia="ru-RU"/>
        </w:rPr>
        <w:t xml:space="preserve"> проведена, но продавец не выписался. На связь не выходит, пропал, найти его теперь крайне сложно. Как поступить покупателю? Каков порядок действий?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>По общему правилу и практике сделок при отчуждении квартиры продавец и проживающие с ним лица обязаны освободить жилое помещение и сняться с регистрационного учета. При их отказе новый собственник может сделать это через суд.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hyperlink r:id="rId4" w:history="1">
        <w:r w:rsidRPr="0023213C">
          <w:rPr>
            <w:rFonts w:ascii="Times New Roman" w:hAnsi="Times New Roman"/>
            <w:sz w:val="28"/>
            <w:szCs w:val="28"/>
            <w:lang w:eastAsia="ru-RU"/>
          </w:rPr>
          <w:t>ст. 421</w:t>
        </w:r>
      </w:hyperlink>
      <w:r w:rsidRPr="0023213C">
        <w:rPr>
          <w:rFonts w:ascii="Times New Roman" w:hAnsi="Times New Roman"/>
          <w:sz w:val="28"/>
          <w:szCs w:val="28"/>
          <w:lang w:eastAsia="ru-RU"/>
        </w:rPr>
        <w:t xml:space="preserve"> ГК РФ граждане и юридические лица свободны в заключени</w:t>
      </w:r>
      <w:proofErr w:type="gramStart"/>
      <w:r w:rsidRPr="0023213C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23213C">
        <w:rPr>
          <w:rFonts w:ascii="Times New Roman" w:hAnsi="Times New Roman"/>
          <w:sz w:val="28"/>
          <w:szCs w:val="28"/>
          <w:lang w:eastAsia="ru-RU"/>
        </w:rPr>
        <w:t xml:space="preserve"> договора. Стороны могут заключить договор как предусмотренный, так и не предусмотренный законом или иными правовыми актами.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hyperlink r:id="rId5" w:history="1">
        <w:r w:rsidRPr="0023213C">
          <w:rPr>
            <w:rFonts w:ascii="Times New Roman" w:hAnsi="Times New Roman"/>
            <w:sz w:val="28"/>
            <w:szCs w:val="28"/>
            <w:lang w:eastAsia="ru-RU"/>
          </w:rPr>
          <w:t>ст. 209</w:t>
        </w:r>
      </w:hyperlink>
      <w:r w:rsidRPr="0023213C">
        <w:rPr>
          <w:rFonts w:ascii="Times New Roman" w:hAnsi="Times New Roman"/>
          <w:sz w:val="28"/>
          <w:szCs w:val="28"/>
          <w:lang w:eastAsia="ru-RU"/>
        </w:rPr>
        <w:t xml:space="preserve"> ГК РФ собственнику принадлежат права владения, пользования и распоряжения имуществом.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 xml:space="preserve">В соответствии со </w:t>
      </w:r>
      <w:hyperlink r:id="rId6" w:history="1">
        <w:r w:rsidRPr="0023213C">
          <w:rPr>
            <w:rFonts w:ascii="Times New Roman" w:hAnsi="Times New Roman"/>
            <w:sz w:val="28"/>
            <w:szCs w:val="28"/>
            <w:lang w:eastAsia="ru-RU"/>
          </w:rPr>
          <w:t>ст. 288</w:t>
        </w:r>
      </w:hyperlink>
      <w:r w:rsidRPr="0023213C">
        <w:rPr>
          <w:rFonts w:ascii="Times New Roman" w:hAnsi="Times New Roman"/>
          <w:sz w:val="28"/>
          <w:szCs w:val="28"/>
          <w:lang w:eastAsia="ru-RU"/>
        </w:rPr>
        <w:t xml:space="preserve"> ГК РФ, </w:t>
      </w:r>
      <w:hyperlink r:id="rId7" w:history="1">
        <w:r w:rsidRPr="0023213C">
          <w:rPr>
            <w:rFonts w:ascii="Times New Roman" w:hAnsi="Times New Roman"/>
            <w:sz w:val="28"/>
            <w:szCs w:val="28"/>
            <w:lang w:eastAsia="ru-RU"/>
          </w:rPr>
          <w:t>ст. 30</w:t>
        </w:r>
      </w:hyperlink>
      <w:r w:rsidRPr="0023213C">
        <w:rPr>
          <w:rFonts w:ascii="Times New Roman" w:hAnsi="Times New Roman"/>
          <w:sz w:val="28"/>
          <w:szCs w:val="28"/>
          <w:lang w:eastAsia="ru-RU"/>
        </w:rPr>
        <w:t xml:space="preserve"> ЖК РФ собственник осуществляет права владения, пользования и распоряжения принадлежащим ему жилым помещением в соответствии с его назначением.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>В случае прекращения у гражданина права пользования жилым помещением данный гражданин обязан освободить соответствующее жилое помещение. Если данный гражданин в срок, установленный собственником соответствующего жилого помещения, не освобождает указанное жилое помещение, он подлежит выселению по требованию собственника на основании решения суда (</w:t>
      </w:r>
      <w:hyperlink r:id="rId8" w:history="1">
        <w:r w:rsidRPr="0023213C">
          <w:rPr>
            <w:rFonts w:ascii="Times New Roman" w:hAnsi="Times New Roman"/>
            <w:sz w:val="28"/>
            <w:szCs w:val="28"/>
            <w:lang w:eastAsia="ru-RU"/>
          </w:rPr>
          <w:t>ст. 35</w:t>
        </w:r>
      </w:hyperlink>
      <w:r w:rsidRPr="0023213C">
        <w:rPr>
          <w:rFonts w:ascii="Times New Roman" w:hAnsi="Times New Roman"/>
          <w:sz w:val="28"/>
          <w:szCs w:val="28"/>
          <w:lang w:eastAsia="ru-RU"/>
        </w:rPr>
        <w:t xml:space="preserve"> ЖК РФ).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hyperlink r:id="rId9" w:history="1">
        <w:r w:rsidRPr="0023213C">
          <w:rPr>
            <w:rFonts w:ascii="Times New Roman" w:hAnsi="Times New Roman"/>
            <w:sz w:val="28"/>
            <w:szCs w:val="28"/>
            <w:lang w:eastAsia="ru-RU"/>
          </w:rPr>
          <w:t>ст. 304</w:t>
        </w:r>
      </w:hyperlink>
      <w:r w:rsidRPr="0023213C">
        <w:rPr>
          <w:rFonts w:ascii="Times New Roman" w:hAnsi="Times New Roman"/>
          <w:sz w:val="28"/>
          <w:szCs w:val="28"/>
          <w:lang w:eastAsia="ru-RU"/>
        </w:rPr>
        <w:t xml:space="preserve"> ГК РФ собственник может требовать устранения всяких нарушений его права, хотя бы эти нарушения и не были соединены с лишением владения.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 xml:space="preserve">С целью выселения бывшего собственника жилья необходимо подготовить исковое заявление, приложить копии документов, подтверждающих требования, в том числе выписку из ЕГРН, выписку из домовой книги. У вас есть все основания </w:t>
      </w:r>
      <w:proofErr w:type="gramStart"/>
      <w:r w:rsidRPr="0023213C">
        <w:rPr>
          <w:rFonts w:ascii="Times New Roman" w:hAnsi="Times New Roman"/>
          <w:sz w:val="28"/>
          <w:szCs w:val="28"/>
          <w:lang w:eastAsia="ru-RU"/>
        </w:rPr>
        <w:t>для обращения в суд с иском о снятии ответчика с регистрационного учета</w:t>
      </w:r>
      <w:proofErr w:type="gramEnd"/>
      <w:r w:rsidRPr="0023213C">
        <w:rPr>
          <w:rFonts w:ascii="Times New Roman" w:hAnsi="Times New Roman"/>
          <w:sz w:val="28"/>
          <w:szCs w:val="28"/>
          <w:lang w:eastAsia="ru-RU"/>
        </w:rPr>
        <w:t>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23213C">
        <w:rPr>
          <w:rFonts w:ascii="Times New Roman" w:hAnsi="Times New Roman"/>
          <w:sz w:val="28"/>
          <w:szCs w:val="28"/>
          <w:lang w:eastAsia="ru-RU"/>
        </w:rPr>
        <w:t>рокурор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23213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Трофимова М.И.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ab/>
        <w:t>Снятие с регистрации по решению суда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 xml:space="preserve">Зачастую граждане пытаются снять «неугодных» родственников с регистрационного учета по месту их проживания в связи с возникновением бытовых конфликтов между ними. При этом нужно иметь </w:t>
      </w:r>
      <w:proofErr w:type="gramStart"/>
      <w:r w:rsidRPr="0023213C">
        <w:rPr>
          <w:rFonts w:ascii="Times New Roman" w:hAnsi="Times New Roman"/>
          <w:sz w:val="28"/>
          <w:szCs w:val="28"/>
          <w:lang w:eastAsia="ru-RU"/>
        </w:rPr>
        <w:t>ввиду</w:t>
      </w:r>
      <w:proofErr w:type="gramEnd"/>
      <w:r w:rsidRPr="0023213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3213C">
        <w:rPr>
          <w:rFonts w:ascii="Times New Roman" w:hAnsi="Times New Roman"/>
          <w:sz w:val="28"/>
          <w:szCs w:val="28"/>
          <w:lang w:eastAsia="ru-RU"/>
        </w:rPr>
        <w:t>следующие</w:t>
      </w:r>
      <w:proofErr w:type="gramEnd"/>
      <w:r w:rsidRPr="0023213C">
        <w:rPr>
          <w:rFonts w:ascii="Times New Roman" w:hAnsi="Times New Roman"/>
          <w:sz w:val="28"/>
          <w:szCs w:val="28"/>
          <w:lang w:eastAsia="ru-RU"/>
        </w:rPr>
        <w:t xml:space="preserve"> положения законодательства. 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 xml:space="preserve">В соответствии с нормами </w:t>
      </w:r>
      <w:hyperlink r:id="rId10" w:history="1">
        <w:r w:rsidRPr="0023213C">
          <w:rPr>
            <w:rFonts w:ascii="Times New Roman" w:hAnsi="Times New Roman"/>
            <w:sz w:val="28"/>
            <w:szCs w:val="28"/>
            <w:lang w:eastAsia="ru-RU"/>
          </w:rPr>
          <w:t>ст. ст. 61</w:t>
        </w:r>
      </w:hyperlink>
      <w:r w:rsidRPr="0023213C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1" w:history="1">
        <w:r w:rsidRPr="0023213C">
          <w:rPr>
            <w:rFonts w:ascii="Times New Roman" w:hAnsi="Times New Roman"/>
            <w:sz w:val="28"/>
            <w:szCs w:val="28"/>
            <w:lang w:eastAsia="ru-RU"/>
          </w:rPr>
          <w:t>69</w:t>
        </w:r>
      </w:hyperlink>
      <w:r w:rsidRPr="0023213C">
        <w:rPr>
          <w:rFonts w:ascii="Times New Roman" w:hAnsi="Times New Roman"/>
          <w:sz w:val="28"/>
          <w:szCs w:val="28"/>
          <w:lang w:eastAsia="ru-RU"/>
        </w:rPr>
        <w:t xml:space="preserve"> ЖК РФ наниматель жилого помещения и члены семьи нанимателя имеют равные права и обязанности, вытекающие из договора социального найма.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hyperlink r:id="rId12" w:history="1">
        <w:r w:rsidRPr="0023213C">
          <w:rPr>
            <w:rFonts w:ascii="Times New Roman" w:hAnsi="Times New Roman"/>
            <w:sz w:val="28"/>
            <w:szCs w:val="28"/>
            <w:lang w:eastAsia="ru-RU"/>
          </w:rPr>
          <w:t>ст. 71</w:t>
        </w:r>
      </w:hyperlink>
      <w:r w:rsidRPr="0023213C">
        <w:rPr>
          <w:rFonts w:ascii="Times New Roman" w:hAnsi="Times New Roman"/>
          <w:sz w:val="28"/>
          <w:szCs w:val="28"/>
          <w:lang w:eastAsia="ru-RU"/>
        </w:rPr>
        <w:t xml:space="preserve"> ЖК РФ временное отсутствие нанимателя и членов семьи нанимателя не влечет изменение или прекращение их прав и обязанностей по такому договору, в том числе не прекращает права проживания в жилом помещении.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hyperlink r:id="rId13" w:history="1">
        <w:proofErr w:type="gramStart"/>
        <w:r w:rsidRPr="0023213C">
          <w:rPr>
            <w:rFonts w:ascii="Times New Roman" w:hAnsi="Times New Roman"/>
            <w:sz w:val="28"/>
            <w:szCs w:val="28"/>
            <w:lang w:eastAsia="ru-RU"/>
          </w:rPr>
          <w:t>ч</w:t>
        </w:r>
        <w:proofErr w:type="gramEnd"/>
        <w:r w:rsidRPr="0023213C">
          <w:rPr>
            <w:rFonts w:ascii="Times New Roman" w:hAnsi="Times New Roman"/>
            <w:sz w:val="28"/>
            <w:szCs w:val="28"/>
            <w:lang w:eastAsia="ru-RU"/>
          </w:rPr>
          <w:t>. 3 ст. 83</w:t>
        </w:r>
      </w:hyperlink>
      <w:r w:rsidRPr="0023213C">
        <w:rPr>
          <w:rFonts w:ascii="Times New Roman" w:hAnsi="Times New Roman"/>
          <w:sz w:val="28"/>
          <w:szCs w:val="28"/>
          <w:lang w:eastAsia="ru-RU"/>
        </w:rPr>
        <w:t xml:space="preserve"> ЖК РФ в случае выезда нанимателя и членов семьи нанимателя в другое место жительства договор социального найма жилого помещения считается расторгнутым со дня выезда.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3213C">
        <w:rPr>
          <w:rFonts w:ascii="Times New Roman" w:hAnsi="Times New Roman"/>
          <w:sz w:val="28"/>
          <w:szCs w:val="28"/>
          <w:lang w:eastAsia="ru-RU"/>
        </w:rPr>
        <w:t xml:space="preserve">Таким образом, если отсутствие не носит временного характера, то заинтересованные лица, в том числе наниматель или члены его семьи, имеют право в судебном порядке на основании </w:t>
      </w:r>
      <w:hyperlink r:id="rId14" w:history="1">
        <w:r w:rsidRPr="0023213C">
          <w:rPr>
            <w:rFonts w:ascii="Times New Roman" w:hAnsi="Times New Roman"/>
            <w:sz w:val="28"/>
            <w:szCs w:val="28"/>
            <w:lang w:eastAsia="ru-RU"/>
          </w:rPr>
          <w:t>ч. 3 ст. 83</w:t>
        </w:r>
      </w:hyperlink>
      <w:r w:rsidRPr="0023213C">
        <w:rPr>
          <w:rFonts w:ascii="Times New Roman" w:hAnsi="Times New Roman"/>
          <w:sz w:val="28"/>
          <w:szCs w:val="28"/>
          <w:lang w:eastAsia="ru-RU"/>
        </w:rPr>
        <w:t xml:space="preserve"> ЖК РФ потребовать признания отсутствующих лиц утратившими право на жилое помещение в связи с выездом в другое место жительства и расторжения тем самым договора социального найма.</w:t>
      </w:r>
      <w:proofErr w:type="gramEnd"/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3213C">
        <w:rPr>
          <w:rFonts w:ascii="Times New Roman" w:hAnsi="Times New Roman"/>
          <w:sz w:val="28"/>
          <w:szCs w:val="28"/>
          <w:lang w:eastAsia="ru-RU"/>
        </w:rPr>
        <w:t xml:space="preserve">Верховный Суд РФ в </w:t>
      </w:r>
      <w:hyperlink r:id="rId15" w:history="1">
        <w:r w:rsidRPr="0023213C">
          <w:rPr>
            <w:rFonts w:ascii="Times New Roman" w:hAnsi="Times New Roman"/>
            <w:sz w:val="28"/>
            <w:szCs w:val="28"/>
            <w:lang w:eastAsia="ru-RU"/>
          </w:rPr>
          <w:t>п. 32</w:t>
        </w:r>
      </w:hyperlink>
      <w:r w:rsidRPr="0023213C">
        <w:rPr>
          <w:rFonts w:ascii="Times New Roman" w:hAnsi="Times New Roman"/>
          <w:sz w:val="28"/>
          <w:szCs w:val="28"/>
          <w:lang w:eastAsia="ru-RU"/>
        </w:rPr>
        <w:t xml:space="preserve"> Постановления Пленума от 02.07.2009 N 14 "О некоторых вопросах, возникших в судебной практике при применении Жилищного кодекса Российской Федерации" указал, что при разрешении таких споров судам необходимо выяснить, по какой причине и как долго ответчик отсутствует в жилом помещении, носит ли его выезд из жилого помещения вынужденный характер (конфликтные отношения в семье, расторжение брака</w:t>
      </w:r>
      <w:proofErr w:type="gramEnd"/>
      <w:r w:rsidRPr="0023213C">
        <w:rPr>
          <w:rFonts w:ascii="Times New Roman" w:hAnsi="Times New Roman"/>
          <w:sz w:val="28"/>
          <w:szCs w:val="28"/>
          <w:lang w:eastAsia="ru-RU"/>
        </w:rPr>
        <w:t xml:space="preserve">) </w:t>
      </w:r>
      <w:proofErr w:type="gramStart"/>
      <w:r w:rsidRPr="0023213C">
        <w:rPr>
          <w:rFonts w:ascii="Times New Roman" w:hAnsi="Times New Roman"/>
          <w:sz w:val="28"/>
          <w:szCs w:val="28"/>
          <w:lang w:eastAsia="ru-RU"/>
        </w:rPr>
        <w:t>или добровольный, временный (работа, обучение, лечение и т.п.) или постоянный (вывез свои вещи, переехал в другой населенный пункт, вступил в новый брак и проживает с новой семьей в другом жилом помещении и т.п.), не чинились ли ему препятствия в пользовании жилым помещением со стороны других лиц, проживающих в нем, приобрел ли ответчик право пользования другим жилым помещением в</w:t>
      </w:r>
      <w:proofErr w:type="gramEnd"/>
      <w:r w:rsidRPr="0023213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3213C">
        <w:rPr>
          <w:rFonts w:ascii="Times New Roman" w:hAnsi="Times New Roman"/>
          <w:sz w:val="28"/>
          <w:szCs w:val="28"/>
          <w:lang w:eastAsia="ru-RU"/>
        </w:rPr>
        <w:t>новом</w:t>
      </w:r>
      <w:proofErr w:type="gramEnd"/>
      <w:r w:rsidRPr="0023213C">
        <w:rPr>
          <w:rFonts w:ascii="Times New Roman" w:hAnsi="Times New Roman"/>
          <w:sz w:val="28"/>
          <w:szCs w:val="28"/>
          <w:lang w:eastAsia="ru-RU"/>
        </w:rPr>
        <w:t xml:space="preserve"> месте жительства, исполняет ли он обязанности по договору по оплате жилого помещения и коммунальных услуг и др.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3213C">
        <w:rPr>
          <w:rFonts w:ascii="Times New Roman" w:hAnsi="Times New Roman"/>
          <w:sz w:val="28"/>
          <w:szCs w:val="28"/>
          <w:lang w:eastAsia="ru-RU"/>
        </w:rPr>
        <w:t>Если судом на основании доказательств, представленных стороной истца, будут установлены обстоятельства, свидетельствующие о добровольном выезде лица из жилого помещения в другое место жительства и об отсутствии препятствий в пользовании жилым помещением, из которого он выехал, а также указывающие на отказ такого лица в одностороннем порядке от прав и обязанностей по договору социального найма, иск о признании утратившим право на жилое</w:t>
      </w:r>
      <w:proofErr w:type="gramEnd"/>
      <w:r w:rsidRPr="0023213C">
        <w:rPr>
          <w:rFonts w:ascii="Times New Roman" w:hAnsi="Times New Roman"/>
          <w:sz w:val="28"/>
          <w:szCs w:val="28"/>
          <w:lang w:eastAsia="ru-RU"/>
        </w:rPr>
        <w:t xml:space="preserve"> помещение в связи с расторжением ответчиком в отношении себя договора социального найма будет удовлетворен.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3213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Верховный Суд РФ пояснил также, что само по себе отсутствие у гражданина, добровольно выехавшего из жилого помещения в другое место жительства, в новом месте жительства права пользования жилым помещением по договору социального найма или права собственности на жилое помещение само по себе не может являться основанием для признания отсутствия этого гражданина в спорном жилом помещении временным, поскольку согласно </w:t>
      </w:r>
      <w:hyperlink r:id="rId16" w:history="1">
        <w:r w:rsidRPr="0023213C">
          <w:rPr>
            <w:rFonts w:ascii="Times New Roman" w:hAnsi="Times New Roman"/>
            <w:sz w:val="28"/>
            <w:szCs w:val="28"/>
            <w:lang w:eastAsia="ru-RU"/>
          </w:rPr>
          <w:t>ч. 2</w:t>
        </w:r>
        <w:proofErr w:type="gramEnd"/>
        <w:r w:rsidRPr="0023213C">
          <w:rPr>
            <w:rFonts w:ascii="Times New Roman" w:hAnsi="Times New Roman"/>
            <w:sz w:val="28"/>
            <w:szCs w:val="28"/>
            <w:lang w:eastAsia="ru-RU"/>
          </w:rPr>
          <w:t xml:space="preserve"> ст. 1</w:t>
        </w:r>
      </w:hyperlink>
      <w:r w:rsidRPr="0023213C">
        <w:rPr>
          <w:rFonts w:ascii="Times New Roman" w:hAnsi="Times New Roman"/>
          <w:sz w:val="28"/>
          <w:szCs w:val="28"/>
          <w:lang w:eastAsia="ru-RU"/>
        </w:rPr>
        <w:t xml:space="preserve"> ЖК РФ граждане по своему усмотрению и в своих интересах осуществляют принадлежащие им жилищные права.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 xml:space="preserve">В противном случае суд откажет в иске о признании утратившим право пользования жильем и выселении одного из нанимателей жилого помещения. 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23213C">
        <w:rPr>
          <w:rFonts w:ascii="Times New Roman" w:hAnsi="Times New Roman"/>
          <w:sz w:val="28"/>
          <w:szCs w:val="28"/>
          <w:lang w:eastAsia="ru-RU"/>
        </w:rPr>
        <w:t>рокурор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23213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Трофимова М.И.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ab/>
        <w:t xml:space="preserve">Распоряжение жильем, </w:t>
      </w:r>
      <w:proofErr w:type="gramStart"/>
      <w:r w:rsidRPr="0023213C">
        <w:rPr>
          <w:rFonts w:ascii="Times New Roman" w:hAnsi="Times New Roman"/>
          <w:sz w:val="28"/>
          <w:szCs w:val="28"/>
          <w:lang w:eastAsia="ru-RU"/>
        </w:rPr>
        <w:t>находящемся</w:t>
      </w:r>
      <w:proofErr w:type="gramEnd"/>
      <w:r w:rsidRPr="0023213C">
        <w:rPr>
          <w:rFonts w:ascii="Times New Roman" w:hAnsi="Times New Roman"/>
          <w:sz w:val="28"/>
          <w:szCs w:val="28"/>
          <w:lang w:eastAsia="ru-RU"/>
        </w:rPr>
        <w:t xml:space="preserve"> под обременением ипотеки.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ab/>
        <w:t xml:space="preserve">В практической деятельности прокуратуры часто граждане задают вопросы о том, как совершить сделку с жильем, если оно после погашения ипотеки все еще находится под обременением. 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>По кредитному договору банк или иная кредитная организация (далее - банк) предоставляет заемщику кредит в размере и на условиях, которые предусмотрены договором, а заемщик обязуется возвратить полученную денежную сумму и уплатить проценты за пользование ею, а также предусмотренные договором иные платежи.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 xml:space="preserve">По общему правилу заемщик обязан возвратить полученную сумму кредита в срок и в порядке, </w:t>
      </w:r>
      <w:proofErr w:type="gramStart"/>
      <w:r w:rsidRPr="0023213C">
        <w:rPr>
          <w:rFonts w:ascii="Times New Roman" w:hAnsi="Times New Roman"/>
          <w:sz w:val="28"/>
          <w:szCs w:val="28"/>
          <w:lang w:eastAsia="ru-RU"/>
        </w:rPr>
        <w:t>которые</w:t>
      </w:r>
      <w:proofErr w:type="gramEnd"/>
      <w:r w:rsidRPr="0023213C">
        <w:rPr>
          <w:rFonts w:ascii="Times New Roman" w:hAnsi="Times New Roman"/>
          <w:sz w:val="28"/>
          <w:szCs w:val="28"/>
          <w:lang w:eastAsia="ru-RU"/>
        </w:rPr>
        <w:t xml:space="preserve"> предусмотрены договором. При этом заемщик может осуществить как полное, так и частичное досрочное погашение задолженности по ипотечному кредиту.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>После полного погашения ипотечного кредита нужно запросить в банке справку о полном исполнении вами обязательств по кредитному договору. Также банк должен выдать вам пакет документов, необходимых для погашения регистрационной записи об ипотеке.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>При погашении регистрационной записи об ипотеке закладная аннулируется. Регистрационная запись об ипотеке погашается в течение трех рабочих дней (</w:t>
      </w:r>
      <w:hyperlink r:id="rId17" w:history="1">
        <w:r w:rsidRPr="0023213C">
          <w:rPr>
            <w:rFonts w:ascii="Times New Roman" w:hAnsi="Times New Roman"/>
            <w:sz w:val="28"/>
            <w:szCs w:val="28"/>
            <w:lang w:eastAsia="ru-RU"/>
          </w:rPr>
          <w:t>п. п. 1</w:t>
        </w:r>
      </w:hyperlink>
      <w:r w:rsidRPr="0023213C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8" w:history="1">
        <w:r w:rsidRPr="0023213C">
          <w:rPr>
            <w:rFonts w:ascii="Times New Roman" w:hAnsi="Times New Roman"/>
            <w:sz w:val="28"/>
            <w:szCs w:val="28"/>
            <w:lang w:eastAsia="ru-RU"/>
          </w:rPr>
          <w:t>3 ст. 25</w:t>
        </w:r>
      </w:hyperlink>
      <w:r w:rsidRPr="0023213C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16.07.1998 N 102-ФЗ "Об ипотеке (залоге недвижимости)").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>После этого можно совершать сделки с квартирой, например, подарить ее родственнику.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>В настоящее время государственная регистрация непосредственно договора дарения не требуется. Вместе с тем необходимо регистрировать переход права собственности на недвижимые вещи, в том числе в результате дарения.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ab/>
        <w:t xml:space="preserve">    </w:t>
      </w: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П</w:t>
      </w:r>
      <w:r w:rsidRPr="0023213C">
        <w:rPr>
          <w:rFonts w:ascii="Times New Roman" w:hAnsi="Times New Roman"/>
          <w:sz w:val="28"/>
          <w:szCs w:val="28"/>
          <w:lang w:eastAsia="ru-RU"/>
        </w:rPr>
        <w:t>рокурор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23213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Трофимова М.И.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46B7A" w:rsidRPr="0023213C" w:rsidRDefault="00046B7A" w:rsidP="00046B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B7A" w:rsidRPr="0023213C" w:rsidRDefault="00046B7A" w:rsidP="00046B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B7A" w:rsidRPr="0023213C" w:rsidRDefault="00046B7A" w:rsidP="00046B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B7A" w:rsidRPr="0023213C" w:rsidRDefault="00046B7A" w:rsidP="00046B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B7A" w:rsidRPr="0023213C" w:rsidRDefault="00046B7A" w:rsidP="00046B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B7A" w:rsidRPr="0023213C" w:rsidRDefault="00046B7A" w:rsidP="00046B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B7A" w:rsidRPr="0023213C" w:rsidRDefault="00046B7A" w:rsidP="00046B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B7A" w:rsidRPr="0023213C" w:rsidRDefault="00046B7A" w:rsidP="00046B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B7A" w:rsidRPr="0023213C" w:rsidRDefault="00046B7A" w:rsidP="00046B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B7A" w:rsidRPr="0023213C" w:rsidRDefault="00046B7A" w:rsidP="00046B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B7A" w:rsidRPr="0023213C" w:rsidRDefault="00046B7A" w:rsidP="00046B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B7A" w:rsidRPr="0023213C" w:rsidRDefault="00046B7A" w:rsidP="00046B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B7A" w:rsidRPr="0023213C" w:rsidRDefault="00046B7A" w:rsidP="00046B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B7A" w:rsidRPr="0023213C" w:rsidRDefault="00046B7A" w:rsidP="00046B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B7A" w:rsidRPr="0023213C" w:rsidRDefault="00046B7A" w:rsidP="00046B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13C">
        <w:rPr>
          <w:rFonts w:ascii="Times New Roman" w:hAnsi="Times New Roman"/>
          <w:sz w:val="28"/>
          <w:szCs w:val="28"/>
        </w:rPr>
        <w:lastRenderedPageBreak/>
        <w:tab/>
      </w:r>
      <w:r w:rsidRPr="0023213C">
        <w:rPr>
          <w:rFonts w:ascii="Times New Roman" w:hAnsi="Times New Roman"/>
          <w:sz w:val="28"/>
          <w:szCs w:val="28"/>
        </w:rPr>
        <w:tab/>
      </w:r>
      <w:r w:rsidRPr="0023213C">
        <w:rPr>
          <w:rFonts w:ascii="Times New Roman" w:hAnsi="Times New Roman"/>
          <w:sz w:val="28"/>
          <w:szCs w:val="28"/>
        </w:rPr>
        <w:tab/>
      </w:r>
      <w:r w:rsidRPr="0023213C">
        <w:rPr>
          <w:rFonts w:ascii="Times New Roman" w:hAnsi="Times New Roman"/>
          <w:sz w:val="28"/>
          <w:szCs w:val="28"/>
        </w:rPr>
        <w:tab/>
      </w:r>
      <w:r w:rsidRPr="0023213C">
        <w:rPr>
          <w:rFonts w:ascii="Times New Roman" w:hAnsi="Times New Roman"/>
          <w:sz w:val="28"/>
          <w:szCs w:val="28"/>
        </w:rPr>
        <w:tab/>
      </w:r>
      <w:r w:rsidRPr="0023213C">
        <w:rPr>
          <w:rFonts w:ascii="Times New Roman" w:hAnsi="Times New Roman"/>
          <w:sz w:val="28"/>
          <w:szCs w:val="28"/>
        </w:rPr>
        <w:tab/>
        <w:t>Ремонт кровли многоквартирного дома</w:t>
      </w:r>
    </w:p>
    <w:p w:rsidR="00046B7A" w:rsidRPr="0023213C" w:rsidRDefault="00046B7A" w:rsidP="00046B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>Ввиду наличия на территории Доволенского района большого количества домов старой постройки возникают вопросы ремонта кровли указанного жилья. При этом граждан интересует, кто должен ремонтировать крышу в случае ее протекания. В связи с этим прокуратура Доволенского района разъясняет.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19" w:history="1">
        <w:r w:rsidRPr="0023213C">
          <w:rPr>
            <w:rFonts w:ascii="Times New Roman" w:hAnsi="Times New Roman"/>
            <w:sz w:val="28"/>
            <w:szCs w:val="28"/>
            <w:lang w:eastAsia="ru-RU"/>
          </w:rPr>
          <w:t>приложении N 2</w:t>
        </w:r>
      </w:hyperlink>
      <w:r w:rsidRPr="0023213C">
        <w:rPr>
          <w:rFonts w:ascii="Times New Roman" w:hAnsi="Times New Roman"/>
          <w:sz w:val="28"/>
          <w:szCs w:val="28"/>
          <w:lang w:eastAsia="ru-RU"/>
        </w:rPr>
        <w:t xml:space="preserve"> к Правилам и нормам технической эксплуатации жилищного фонда, утвержденным Постановлением Госстроя России от 27.09.2003 N 170, установлен предельный срок устранения протечек подобного характера, и составляет он одни сутки с момента выявления нарушения.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>Поэтому первоначально необходимо обратиться в управляющую организацию с требованием об устранении причин затопления жилого помещения путем проведения ремонтных работ, а также о возмещении причиненного ущерба.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>Если ваше заявление будет проигнорировано, рекомендуем обратиться в орган государственного жилищного надзора.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>По результатам проверки управляющей организации надзорным органом будет выдано предписание об устранения нарушения с ограниченными сроками исполнения.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>Параллельно должен разрешаться вопрос о возмещении ущерба.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>Первоначально необходимо принять меры к составлению акта о затоплении жилого помещения.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>Указанный акт должен быть составлен управляющей организацией и подписан не позднее 12 часов с момента обращения потребителя в аварийно-диспетчерскую службу. При невозможности подписания акта потребителем (или его представителем), в том числе по причине его отсутствия в занимаемом помещении, акт должен быть подписан, помимо исполнителя, двумя незаинтересованными лицами. Акт составляется в двух экземплярах, один из которых передается потребителю (или его представителю), второй остается у исполнителя.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 xml:space="preserve">В силу </w:t>
      </w:r>
      <w:hyperlink r:id="rId20" w:history="1">
        <w:r w:rsidRPr="0023213C">
          <w:rPr>
            <w:rFonts w:ascii="Times New Roman" w:hAnsi="Times New Roman"/>
            <w:sz w:val="28"/>
            <w:szCs w:val="28"/>
            <w:lang w:eastAsia="ru-RU"/>
          </w:rPr>
          <w:t>п. 1 ст. 1064</w:t>
        </w:r>
      </w:hyperlink>
      <w:r w:rsidRPr="0023213C">
        <w:rPr>
          <w:rFonts w:ascii="Times New Roman" w:hAnsi="Times New Roman"/>
          <w:sz w:val="28"/>
          <w:szCs w:val="28"/>
          <w:lang w:eastAsia="ru-RU"/>
        </w:rPr>
        <w:t xml:space="preserve"> ГК РФ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>Ответственность за сохранность и содержание общего имущества в многоквартирном доме на основании договора управления несет управляющая организация. Поскольку ею не обеспечено надлежащее состояние крыши, что привело к затоплению жилого помещения, требование о возмещении причиненного ущерба должно быть адресовано именно управляющей организации.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>Для возмещения ущерба вам необходимо определить стоимость восстановительного ремонта жилого помещения, расходов на наем иного помещения (если проживание в этом в связи с затоплением невозможно).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 xml:space="preserve">Для определения размера ущерба необходимо обратиться в любую </w:t>
      </w:r>
      <w:r w:rsidRPr="0023213C">
        <w:rPr>
          <w:rFonts w:ascii="Times New Roman" w:hAnsi="Times New Roman"/>
          <w:sz w:val="28"/>
          <w:szCs w:val="28"/>
          <w:lang w:eastAsia="ru-RU"/>
        </w:rPr>
        <w:lastRenderedPageBreak/>
        <w:t>экспертную (оценочную) компанию, которая вправе производить такого рода исследования и выдавать заключения.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>О дате и времени осмотра квартиры и составлении акта, фиксации последствий затопления квартиры управляющая организация должна быть уведомлена компанией-оценщиком. В ходе осмотра необходимо зафиксировать все нарушения, в том числе носящие скрытый характер, даже если они не были учтены в первоначальном акте.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>После получения отчета о рыночной стоимости восстановительного ремонта в целях соблюдения досудебного порядка урегулирования спора необходимо будет обратиться с претензией в адрес управляющей организации, приложив к ней копию отчета.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>В случае отказа или уклонения от заключения соглашения и выплаты компенсации вы вправе обратиться в суд с исковым заявлением о возмещении ущерба. Суд также взыскивает в пользу потребителя штраф в размере 50% от размера удовлетворенных требований.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>От уплаты государственной пошлины по рассматриваемой категории споров вы освобождены.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23213C">
        <w:rPr>
          <w:rFonts w:ascii="Times New Roman" w:hAnsi="Times New Roman"/>
          <w:sz w:val="28"/>
          <w:szCs w:val="28"/>
          <w:lang w:eastAsia="ru-RU"/>
        </w:rPr>
        <w:t>Прокурор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23213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Трофимова М.И</w:t>
      </w:r>
      <w:r w:rsidRPr="0023213C">
        <w:rPr>
          <w:rFonts w:ascii="Times New Roman" w:hAnsi="Times New Roman"/>
          <w:sz w:val="28"/>
          <w:szCs w:val="28"/>
          <w:lang w:eastAsia="ru-RU"/>
        </w:rPr>
        <w:t>.</w:t>
      </w: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23213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24A6" w:rsidRDefault="00046B7A" w:rsidP="00046B7A">
      <w:pPr>
        <w:widowControl w:val="0"/>
        <w:autoSpaceDE w:val="0"/>
        <w:autoSpaceDN w:val="0"/>
        <w:ind w:firstLine="540"/>
        <w:jc w:val="both"/>
        <w:rPr>
          <w:szCs w:val="28"/>
          <w:lang w:eastAsia="ru-RU"/>
        </w:rPr>
      </w:pPr>
    </w:p>
    <w:p w:rsidR="00046B7A" w:rsidRPr="008624A6" w:rsidRDefault="00046B7A" w:rsidP="00046B7A">
      <w:pPr>
        <w:widowControl w:val="0"/>
        <w:autoSpaceDE w:val="0"/>
        <w:autoSpaceDN w:val="0"/>
        <w:ind w:firstLine="540"/>
        <w:jc w:val="both"/>
        <w:rPr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contextualSpacing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 w:rsidRPr="008679BC">
        <w:rPr>
          <w:rFonts w:ascii="Times New Roman" w:hAnsi="Times New Roman"/>
          <w:sz w:val="28"/>
          <w:szCs w:val="28"/>
          <w:lang w:eastAsia="ru-RU"/>
        </w:rPr>
        <w:tab/>
        <w:t>Исправление данных в квитанции по оплате вывоза мусора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Региональный оператор по вывозу мусора прислал квитанцию с данными о лицах, которые в доме не проживают уже длительное время. Как можно доказать, что в доме никто не проживает, чтобы не платить за вывоз мусора?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679BC">
        <w:rPr>
          <w:rFonts w:ascii="Times New Roman" w:hAnsi="Times New Roman"/>
          <w:sz w:val="28"/>
          <w:szCs w:val="28"/>
          <w:lang w:eastAsia="ru-RU"/>
        </w:rPr>
        <w:t>По общему правилу, размер платы за коммунальную услугу по обращению с твердыми коммунальными отходами (далее - ТКО) рассчитывается исходя из числа постоянно проживающих и временно проживающих потребителей в жилом помещении (</w:t>
      </w:r>
      <w:hyperlink r:id="rId21" w:history="1">
        <w:r w:rsidRPr="008679BC">
          <w:rPr>
            <w:rFonts w:ascii="Times New Roman" w:hAnsi="Times New Roman"/>
            <w:sz w:val="28"/>
            <w:szCs w:val="28"/>
            <w:lang w:eastAsia="ru-RU"/>
          </w:rPr>
          <w:t>п. 148(34)</w:t>
        </w:r>
      </w:hyperlink>
      <w:r w:rsidRPr="008679BC">
        <w:rPr>
          <w:rFonts w:ascii="Times New Roman" w:hAnsi="Times New Roman"/>
          <w:sz w:val="28"/>
          <w:szCs w:val="28"/>
          <w:lang w:eastAsia="ru-RU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 (далее - Правила)).</w:t>
      </w:r>
      <w:proofErr w:type="gramEnd"/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679BC">
        <w:rPr>
          <w:rFonts w:ascii="Times New Roman" w:hAnsi="Times New Roman"/>
          <w:sz w:val="28"/>
          <w:szCs w:val="28"/>
          <w:lang w:eastAsia="ru-RU"/>
        </w:rPr>
        <w:t>Также есть специальная норма, согласно которой при отсутствии постоянно и временно проживающих в жилом помещении граждан объем коммунальной услуги по обращению с ТКО рассчитывается с учетом количества собственников такого помещения (</w:t>
      </w:r>
      <w:hyperlink r:id="rId22" w:history="1">
        <w:r w:rsidRPr="008679BC">
          <w:rPr>
            <w:rFonts w:ascii="Times New Roman" w:hAnsi="Times New Roman"/>
            <w:sz w:val="28"/>
            <w:szCs w:val="28"/>
            <w:lang w:eastAsia="ru-RU"/>
          </w:rPr>
          <w:t>п. 148(36)</w:t>
        </w:r>
      </w:hyperlink>
      <w:r w:rsidRPr="008679BC">
        <w:rPr>
          <w:rFonts w:ascii="Times New Roman" w:hAnsi="Times New Roman"/>
          <w:sz w:val="28"/>
          <w:szCs w:val="28"/>
          <w:lang w:eastAsia="ru-RU"/>
        </w:rPr>
        <w:t xml:space="preserve"> Правил)).</w:t>
      </w:r>
      <w:proofErr w:type="gramEnd"/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В итоге при отсутствии информации региональный оператор руководствуется вышеуказанным положением и имеет право выставлять к оплате счет, исходя из количества собственников.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К сожалению, действующее законодательство не дает ответ на вопрос: если человек проживает в квартире и платит за обращение с ТКО, обязан ли он платить за обращение с ТКО за другие квартиры и домовладения, которые принадлежат ему на праве собственности, но там никто не проживает?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 xml:space="preserve">Отсутствие четкости правового регулирования рождает ситуации, когда потребителям выставляют квитанции к оплате за обращение с ТКО в нескольких регионах, городах, руководствуясь положениями </w:t>
      </w:r>
      <w:hyperlink r:id="rId23" w:history="1">
        <w:r w:rsidRPr="008679BC">
          <w:rPr>
            <w:rFonts w:ascii="Times New Roman" w:hAnsi="Times New Roman"/>
            <w:sz w:val="28"/>
            <w:szCs w:val="28"/>
            <w:lang w:eastAsia="ru-RU"/>
          </w:rPr>
          <w:t>Правил</w:t>
        </w:r>
      </w:hyperlink>
      <w:r w:rsidRPr="008679BC">
        <w:rPr>
          <w:rFonts w:ascii="Times New Roman" w:hAnsi="Times New Roman"/>
          <w:sz w:val="28"/>
          <w:szCs w:val="28"/>
          <w:lang w:eastAsia="ru-RU"/>
        </w:rPr>
        <w:t>.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 xml:space="preserve">В таких ситуациях выход заключается в произведении перерасчета. При временном, т.е. более пяти полных календарных дней подряд, отсутствии потребителя в жилом помещении осуществляется перерасчет размера платы за коммунальную услугу по обращению с ТКО в порядке, предусмотренном </w:t>
      </w:r>
      <w:hyperlink r:id="rId24" w:history="1">
        <w:r w:rsidRPr="008679BC">
          <w:rPr>
            <w:rFonts w:ascii="Times New Roman" w:hAnsi="Times New Roman"/>
            <w:sz w:val="28"/>
            <w:szCs w:val="28"/>
            <w:lang w:eastAsia="ru-RU"/>
          </w:rPr>
          <w:t>разд. VIII</w:t>
        </w:r>
      </w:hyperlink>
      <w:r w:rsidRPr="008679BC">
        <w:rPr>
          <w:rFonts w:ascii="Times New Roman" w:hAnsi="Times New Roman"/>
          <w:sz w:val="28"/>
          <w:szCs w:val="28"/>
          <w:lang w:eastAsia="ru-RU"/>
        </w:rPr>
        <w:t xml:space="preserve"> Правил.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Для произведения перерасчета необходимо обратиться к региональному оператору по обращению с ТКО с заявлением о перерасчете.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В заявлении о перерасчете указываются: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- ФИО каждого временно отсутствующего потребителя;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- день начала и окончания периода его временного отсутствия в жилом помещении.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К заявлению о перерасчете должны прилагаться документы, подтверждающие продолжительность периода временного отсутствия потребителя.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В качестве документов, подтверждающих продолжительность периода временного отсутствия потребителя по месту постоянного жительства, к заявлению о перерасчете могут прилагаться: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 xml:space="preserve">- копия командировочного удостоверения или копия решения (приказа, </w:t>
      </w:r>
      <w:r w:rsidRPr="008679BC">
        <w:rPr>
          <w:rFonts w:ascii="Times New Roman" w:hAnsi="Times New Roman"/>
          <w:sz w:val="28"/>
          <w:szCs w:val="28"/>
          <w:lang w:eastAsia="ru-RU"/>
        </w:rPr>
        <w:lastRenderedPageBreak/>
        <w:t>распоряжения) о направлении в служебную командировку или справка о служебной командировке с приложением копий проездных билетов;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- справка о нахождении на лечении в стационарном лечебном учреждении или на санаторно-курортном лечении;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- проездные билеты, оформленные на имя потребителя (в случае если имя потребителя указывается в таких документах в соответствии с правилами их оформления), или их заверенные копии. В случае оформления проездных документов в электронном виде исполнителю предъявляется их распечатка на бумажном носителе, а также выданный перевозчиком документ, подтверждающий факт использования проездного документа (посадочный талон в самолет, иные документы);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- счета за проживание в гостинице, общежитии или другом месте временного пребывания или их заверенные копии;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- документ органа, осуществляющего временную регистрацию гражданина по месту его временного пребывания в установленных законодательством РФ случаях, или его заверенная копия;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- справка, выданная уполномоченным лицом садоводческого или огороднического некоммерческого товарищества, подтверждающая период временного пребывания гражданина на садовом или огородном земельном участке, расположенном в границах территории ведения гражданами садоводства или огородничества для собственных нужд;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- иные документы, которые, по мнению потребителя, подтверждают факт и продолжительность временного отсутствия потребителя в жилом помещении.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Default="00046B7A" w:rsidP="00046B7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ab/>
      </w:r>
      <w:r w:rsidRPr="008679BC">
        <w:rPr>
          <w:rFonts w:ascii="Times New Roman" w:hAnsi="Times New Roman"/>
          <w:sz w:val="28"/>
          <w:szCs w:val="28"/>
          <w:lang w:eastAsia="ru-RU"/>
        </w:rPr>
        <w:tab/>
      </w:r>
      <w:r w:rsidRPr="008679BC">
        <w:rPr>
          <w:rFonts w:ascii="Times New Roman" w:hAnsi="Times New Roman"/>
          <w:sz w:val="28"/>
          <w:szCs w:val="28"/>
          <w:lang w:eastAsia="ru-RU"/>
        </w:rPr>
        <w:tab/>
      </w:r>
      <w:r w:rsidRPr="008679BC">
        <w:rPr>
          <w:rFonts w:ascii="Times New Roman" w:hAnsi="Times New Roman"/>
          <w:sz w:val="28"/>
          <w:szCs w:val="28"/>
          <w:lang w:eastAsia="ru-RU"/>
        </w:rPr>
        <w:tab/>
      </w:r>
      <w:r w:rsidRPr="008679BC">
        <w:rPr>
          <w:rFonts w:ascii="Times New Roman" w:hAnsi="Times New Roman"/>
          <w:sz w:val="28"/>
          <w:szCs w:val="28"/>
          <w:lang w:eastAsia="ru-RU"/>
        </w:rPr>
        <w:tab/>
      </w:r>
      <w:r w:rsidRPr="008679BC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Прокурор района</w:t>
      </w:r>
      <w:r w:rsidRPr="008679B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Трофимова М.И.</w:t>
      </w:r>
    </w:p>
    <w:p w:rsidR="00046B7A" w:rsidRDefault="00046B7A" w:rsidP="00046B7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Default="00046B7A" w:rsidP="00046B7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Default="00046B7A" w:rsidP="00046B7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Default="00046B7A" w:rsidP="00046B7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Default="00046B7A" w:rsidP="00046B7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Default="00046B7A" w:rsidP="00046B7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Default="00046B7A" w:rsidP="00046B7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Default="00046B7A" w:rsidP="00046B7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Default="00046B7A" w:rsidP="00046B7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Default="00046B7A" w:rsidP="00046B7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Default="00046B7A" w:rsidP="00046B7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Default="00046B7A" w:rsidP="00046B7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Default="00046B7A" w:rsidP="00046B7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Default="00046B7A" w:rsidP="00046B7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Default="00046B7A" w:rsidP="00046B7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Default="00046B7A" w:rsidP="00046B7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Default="00046B7A" w:rsidP="00046B7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Default="00046B7A" w:rsidP="00046B7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Default="00046B7A" w:rsidP="00046B7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lastRenderedPageBreak/>
        <w:t>Права инвалидов на управление транспортными средствами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Права инвалидов на управление транспортными средствами законодателем ограничены.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Человек с инвалидностью может получить водительское удостоверение при отсутствии у него заболеваний, препятствующих управлению автомобилем.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 xml:space="preserve">Перечни </w:t>
      </w:r>
      <w:hyperlink r:id="rId25" w:history="1">
        <w:r w:rsidRPr="008679BC">
          <w:rPr>
            <w:rFonts w:ascii="Times New Roman" w:hAnsi="Times New Roman"/>
            <w:color w:val="0000FF"/>
            <w:sz w:val="28"/>
            <w:szCs w:val="28"/>
            <w:lang w:eastAsia="ru-RU"/>
          </w:rPr>
          <w:t>медицинских противопоказаний</w:t>
        </w:r>
      </w:hyperlink>
      <w:r w:rsidRPr="008679BC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6" w:history="1">
        <w:r w:rsidRPr="008679BC">
          <w:rPr>
            <w:rFonts w:ascii="Times New Roman" w:hAnsi="Times New Roman"/>
            <w:color w:val="0000FF"/>
            <w:sz w:val="28"/>
            <w:szCs w:val="28"/>
            <w:lang w:eastAsia="ru-RU"/>
          </w:rPr>
          <w:t>медицинских показаний</w:t>
        </w:r>
      </w:hyperlink>
      <w:r w:rsidRPr="008679BC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27" w:history="1">
        <w:r w:rsidRPr="008679BC">
          <w:rPr>
            <w:rFonts w:ascii="Times New Roman" w:hAnsi="Times New Roman"/>
            <w:color w:val="0000FF"/>
            <w:sz w:val="28"/>
            <w:szCs w:val="28"/>
            <w:lang w:eastAsia="ru-RU"/>
          </w:rPr>
          <w:t>медицинских ограничений</w:t>
        </w:r>
      </w:hyperlink>
      <w:r w:rsidRPr="008679BC">
        <w:rPr>
          <w:rFonts w:ascii="Times New Roman" w:hAnsi="Times New Roman"/>
          <w:sz w:val="28"/>
          <w:szCs w:val="28"/>
          <w:lang w:eastAsia="ru-RU"/>
        </w:rPr>
        <w:t xml:space="preserve"> к управлению транспортным средством установлены Постановлением Правительства РФ от 29.12.2014 N 1604. В </w:t>
      </w:r>
      <w:hyperlink r:id="rId28" w:history="1">
        <w:r w:rsidRPr="008679BC">
          <w:rPr>
            <w:rFonts w:ascii="Times New Roman" w:hAnsi="Times New Roman"/>
            <w:color w:val="0000FF"/>
            <w:sz w:val="28"/>
            <w:szCs w:val="28"/>
            <w:lang w:eastAsia="ru-RU"/>
          </w:rPr>
          <w:t>Перечень</w:t>
        </w:r>
      </w:hyperlink>
      <w:r w:rsidRPr="008679BC">
        <w:rPr>
          <w:rFonts w:ascii="Times New Roman" w:hAnsi="Times New Roman"/>
          <w:sz w:val="28"/>
          <w:szCs w:val="28"/>
          <w:lang w:eastAsia="ru-RU"/>
        </w:rPr>
        <w:t xml:space="preserve"> медицинских противопоказаний входят следующие заболевания: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1) органические, включая симптоматические, психические расстройства;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 xml:space="preserve">2) шизофрения, </w:t>
      </w:r>
      <w:proofErr w:type="spellStart"/>
      <w:r w:rsidRPr="008679BC">
        <w:rPr>
          <w:rFonts w:ascii="Times New Roman" w:hAnsi="Times New Roman"/>
          <w:sz w:val="28"/>
          <w:szCs w:val="28"/>
          <w:lang w:eastAsia="ru-RU"/>
        </w:rPr>
        <w:t>шизотипические</w:t>
      </w:r>
      <w:proofErr w:type="spellEnd"/>
      <w:r w:rsidRPr="008679BC">
        <w:rPr>
          <w:rFonts w:ascii="Times New Roman" w:hAnsi="Times New Roman"/>
          <w:sz w:val="28"/>
          <w:szCs w:val="28"/>
          <w:lang w:eastAsia="ru-RU"/>
        </w:rPr>
        <w:t xml:space="preserve"> и бредовые расстройства;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3) расстройства настроения (аффективные расстройства);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 xml:space="preserve">4) невротические, связанные со стрессом и </w:t>
      </w:r>
      <w:proofErr w:type="spellStart"/>
      <w:r w:rsidRPr="008679BC">
        <w:rPr>
          <w:rFonts w:ascii="Times New Roman" w:hAnsi="Times New Roman"/>
          <w:sz w:val="28"/>
          <w:szCs w:val="28"/>
          <w:lang w:eastAsia="ru-RU"/>
        </w:rPr>
        <w:t>соматоформные</w:t>
      </w:r>
      <w:proofErr w:type="spellEnd"/>
      <w:r w:rsidRPr="008679BC">
        <w:rPr>
          <w:rFonts w:ascii="Times New Roman" w:hAnsi="Times New Roman"/>
          <w:sz w:val="28"/>
          <w:szCs w:val="28"/>
          <w:lang w:eastAsia="ru-RU"/>
        </w:rPr>
        <w:t xml:space="preserve"> расстройства;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5) расстройства личности и поведения в зрелом возрасте;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6) умственная отсталость;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 xml:space="preserve">7) психические расстройства и расстройства поведения, связанные с употреблением </w:t>
      </w:r>
      <w:proofErr w:type="spellStart"/>
      <w:r w:rsidRPr="008679BC">
        <w:rPr>
          <w:rFonts w:ascii="Times New Roman" w:hAnsi="Times New Roman"/>
          <w:sz w:val="28"/>
          <w:szCs w:val="28"/>
          <w:lang w:eastAsia="ru-RU"/>
        </w:rPr>
        <w:t>психоактивных</w:t>
      </w:r>
      <w:proofErr w:type="spellEnd"/>
      <w:r w:rsidRPr="008679BC">
        <w:rPr>
          <w:rFonts w:ascii="Times New Roman" w:hAnsi="Times New Roman"/>
          <w:sz w:val="28"/>
          <w:szCs w:val="28"/>
          <w:lang w:eastAsia="ru-RU"/>
        </w:rPr>
        <w:t xml:space="preserve"> веществ;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8) эпилепсия;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9) ахроматопсия;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10) слепота обоих глаз.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 xml:space="preserve">Тем же Постановлением закреплен </w:t>
      </w:r>
      <w:hyperlink r:id="rId29" w:history="1">
        <w:r w:rsidRPr="008679BC">
          <w:rPr>
            <w:rFonts w:ascii="Times New Roman" w:hAnsi="Times New Roman"/>
            <w:color w:val="0000FF"/>
            <w:sz w:val="28"/>
            <w:szCs w:val="28"/>
            <w:lang w:eastAsia="ru-RU"/>
          </w:rPr>
          <w:t>перечень</w:t>
        </w:r>
      </w:hyperlink>
      <w:r w:rsidRPr="008679BC">
        <w:rPr>
          <w:rFonts w:ascii="Times New Roman" w:hAnsi="Times New Roman"/>
          <w:sz w:val="28"/>
          <w:szCs w:val="28"/>
          <w:lang w:eastAsia="ru-RU"/>
        </w:rPr>
        <w:t xml:space="preserve"> заболеваний, при которых инвалид может использовать машину только с ручным управлением или автоматической трансмиссией.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 xml:space="preserve">Возьмем, к примеру, лицо, страдающее ДЦП и имеющее инвалидность по данному заболеванию. В вышеуказанном </w:t>
      </w:r>
      <w:hyperlink r:id="rId30" w:history="1">
        <w:r w:rsidRPr="008679BC">
          <w:rPr>
            <w:rFonts w:ascii="Times New Roman" w:hAnsi="Times New Roman"/>
            <w:color w:val="0000FF"/>
            <w:sz w:val="28"/>
            <w:szCs w:val="28"/>
            <w:lang w:eastAsia="ru-RU"/>
          </w:rPr>
          <w:t>Постановлении</w:t>
        </w:r>
      </w:hyperlink>
      <w:r w:rsidRPr="008679BC">
        <w:rPr>
          <w:rFonts w:ascii="Times New Roman" w:hAnsi="Times New Roman"/>
          <w:sz w:val="28"/>
          <w:szCs w:val="28"/>
          <w:lang w:eastAsia="ru-RU"/>
        </w:rPr>
        <w:t xml:space="preserve"> Правительства РФ ДЦП как медицинское противопоказание к управлению автомобилем не указано, также ДЦП нет в </w:t>
      </w:r>
      <w:hyperlink r:id="rId31" w:history="1">
        <w:r w:rsidRPr="008679BC">
          <w:rPr>
            <w:rFonts w:ascii="Times New Roman" w:hAnsi="Times New Roman"/>
            <w:color w:val="0000FF"/>
            <w:sz w:val="28"/>
            <w:szCs w:val="28"/>
            <w:lang w:eastAsia="ru-RU"/>
          </w:rPr>
          <w:t>перечне</w:t>
        </w:r>
      </w:hyperlink>
      <w:r w:rsidRPr="008679BC">
        <w:rPr>
          <w:rFonts w:ascii="Times New Roman" w:hAnsi="Times New Roman"/>
          <w:sz w:val="28"/>
          <w:szCs w:val="28"/>
          <w:lang w:eastAsia="ru-RU"/>
        </w:rPr>
        <w:t xml:space="preserve"> заболеваний, при которых инвалид может использовать машину только с ручным управлением или автоматической трансмиссией. То есть человек, имеющий такое заболевание, как ДЦП, имеет право на управление транспортным средством в зависимости от тяжести данного заболевания и прохождения медицинской комиссии при получении права на управление транспортным средством.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 xml:space="preserve">Все зависит от причины инвалидности. Если кандидат в водители успешно пройдет водительскую медкомиссию, то после получения </w:t>
      </w:r>
      <w:proofErr w:type="gramStart"/>
      <w:r w:rsidRPr="008679BC">
        <w:rPr>
          <w:rFonts w:ascii="Times New Roman" w:hAnsi="Times New Roman"/>
          <w:sz w:val="28"/>
          <w:szCs w:val="28"/>
          <w:lang w:eastAsia="ru-RU"/>
        </w:rPr>
        <w:t>водительской</w:t>
      </w:r>
      <w:proofErr w:type="gramEnd"/>
      <w:r w:rsidRPr="008679B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679BC">
        <w:rPr>
          <w:rFonts w:ascii="Times New Roman" w:hAnsi="Times New Roman"/>
          <w:sz w:val="28"/>
          <w:szCs w:val="28"/>
          <w:lang w:eastAsia="ru-RU"/>
        </w:rPr>
        <w:t>медсправки</w:t>
      </w:r>
      <w:proofErr w:type="spellEnd"/>
      <w:r w:rsidRPr="008679BC">
        <w:rPr>
          <w:rFonts w:ascii="Times New Roman" w:hAnsi="Times New Roman"/>
          <w:sz w:val="28"/>
          <w:szCs w:val="28"/>
          <w:lang w:eastAsia="ru-RU"/>
        </w:rPr>
        <w:t xml:space="preserve"> он может поступить практически в любую автошколу, освоить вождение и "сдать на права" на общих основаниях.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ab/>
      </w:r>
      <w:r w:rsidRPr="008679BC">
        <w:rPr>
          <w:rFonts w:ascii="Times New Roman" w:hAnsi="Times New Roman"/>
          <w:sz w:val="28"/>
          <w:szCs w:val="28"/>
          <w:lang w:eastAsia="ru-RU"/>
        </w:rPr>
        <w:tab/>
      </w:r>
      <w:r w:rsidRPr="008679BC">
        <w:rPr>
          <w:rFonts w:ascii="Times New Roman" w:hAnsi="Times New Roman"/>
          <w:sz w:val="28"/>
          <w:szCs w:val="28"/>
          <w:lang w:eastAsia="ru-RU"/>
        </w:rPr>
        <w:tab/>
      </w:r>
      <w:r w:rsidRPr="008679BC">
        <w:rPr>
          <w:rFonts w:ascii="Times New Roman" w:hAnsi="Times New Roman"/>
          <w:sz w:val="28"/>
          <w:szCs w:val="28"/>
          <w:lang w:eastAsia="ru-RU"/>
        </w:rPr>
        <w:tab/>
      </w:r>
      <w:r w:rsidRPr="008679BC">
        <w:rPr>
          <w:rFonts w:ascii="Times New Roman" w:hAnsi="Times New Roman"/>
          <w:sz w:val="28"/>
          <w:szCs w:val="28"/>
          <w:lang w:eastAsia="ru-RU"/>
        </w:rPr>
        <w:tab/>
      </w:r>
      <w:r w:rsidRPr="008679BC">
        <w:rPr>
          <w:rFonts w:ascii="Times New Roman" w:hAnsi="Times New Roman"/>
          <w:sz w:val="28"/>
          <w:szCs w:val="28"/>
          <w:lang w:eastAsia="ru-RU"/>
        </w:rPr>
        <w:tab/>
        <w:t>Помощник прокурора Тимошенко Т.Е.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lastRenderedPageBreak/>
        <w:t>Штраф за нарушение правил перевозки детей в авто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 xml:space="preserve">За перевозку детей на переднем сиденье, без специального кресла или без использования ремня безопасности действующим законодательством предусмотрен штраф. 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679BC">
        <w:rPr>
          <w:rFonts w:ascii="Times New Roman" w:hAnsi="Times New Roman"/>
          <w:sz w:val="28"/>
          <w:szCs w:val="28"/>
          <w:lang w:eastAsia="ru-RU"/>
        </w:rPr>
        <w:t xml:space="preserve">На основании </w:t>
      </w:r>
      <w:hyperlink r:id="rId32" w:history="1">
        <w:r w:rsidRPr="008679BC">
          <w:rPr>
            <w:rFonts w:ascii="Times New Roman" w:hAnsi="Times New Roman"/>
            <w:color w:val="0000FF"/>
            <w:sz w:val="28"/>
            <w:szCs w:val="28"/>
            <w:lang w:eastAsia="ru-RU"/>
          </w:rPr>
          <w:t>п. 22.9</w:t>
        </w:r>
      </w:hyperlink>
      <w:r w:rsidRPr="008679BC">
        <w:rPr>
          <w:rFonts w:ascii="Times New Roman" w:hAnsi="Times New Roman"/>
          <w:sz w:val="28"/>
          <w:szCs w:val="28"/>
          <w:lang w:eastAsia="ru-RU"/>
        </w:rPr>
        <w:t xml:space="preserve"> Правил дорожного движения Российской Федерации, утвержденных Постановлением Совета Министров - Правительства РФ от 23.10.1993 N 1090, перевозка детей в возрасте от 7 до 11 лет (включительно) в легковом автомобиле и кабине грузового автомобиля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</w:t>
      </w:r>
      <w:proofErr w:type="gramEnd"/>
      <w:r w:rsidRPr="008679BC">
        <w:rPr>
          <w:rFonts w:ascii="Times New Roman" w:hAnsi="Times New Roman"/>
          <w:sz w:val="28"/>
          <w:szCs w:val="28"/>
          <w:lang w:eastAsia="ru-RU"/>
        </w:rPr>
        <w:t xml:space="preserve"> - только с использованием детских удерживающих систем (устройств), соответствующих весу и росту ребенка.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 xml:space="preserve">В свою очередь, </w:t>
      </w:r>
      <w:hyperlink r:id="rId33" w:history="1">
        <w:r w:rsidRPr="008679BC">
          <w:rPr>
            <w:rFonts w:ascii="Times New Roman" w:hAnsi="Times New Roman"/>
            <w:color w:val="0000FF"/>
            <w:sz w:val="28"/>
            <w:szCs w:val="28"/>
            <w:lang w:eastAsia="ru-RU"/>
          </w:rPr>
          <w:t>ч. 3 ст. 12.23</w:t>
        </w:r>
      </w:hyperlink>
      <w:r w:rsidRPr="008679B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679BC">
        <w:rPr>
          <w:rFonts w:ascii="Times New Roman" w:hAnsi="Times New Roman"/>
          <w:sz w:val="28"/>
          <w:szCs w:val="28"/>
          <w:lang w:eastAsia="ru-RU"/>
        </w:rPr>
        <w:t>КоАП</w:t>
      </w:r>
      <w:proofErr w:type="spellEnd"/>
      <w:r w:rsidRPr="008679BC">
        <w:rPr>
          <w:rFonts w:ascii="Times New Roman" w:hAnsi="Times New Roman"/>
          <w:sz w:val="28"/>
          <w:szCs w:val="28"/>
          <w:lang w:eastAsia="ru-RU"/>
        </w:rPr>
        <w:t xml:space="preserve"> РФ устанавливает ответственность за нарушение требований к перевозке детей, установленных приведенным выше </w:t>
      </w:r>
      <w:hyperlink r:id="rId34" w:history="1">
        <w:r w:rsidRPr="008679BC">
          <w:rPr>
            <w:rFonts w:ascii="Times New Roman" w:hAnsi="Times New Roman"/>
            <w:color w:val="0000FF"/>
            <w:sz w:val="28"/>
            <w:szCs w:val="28"/>
            <w:lang w:eastAsia="ru-RU"/>
          </w:rPr>
          <w:t>пунктом</w:t>
        </w:r>
      </w:hyperlink>
      <w:r w:rsidRPr="008679BC">
        <w:rPr>
          <w:rFonts w:ascii="Times New Roman" w:hAnsi="Times New Roman"/>
          <w:sz w:val="28"/>
          <w:szCs w:val="28"/>
          <w:lang w:eastAsia="ru-RU"/>
        </w:rPr>
        <w:t xml:space="preserve"> Правил дорожного движения Российской Федерации, а в качестве санкции определено наложение административного штрафа: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- на водителя в размере 3 тыс. руб.;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- на должностных лиц - 25 тыс. руб.;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- на юридические лица - 100 тыс. руб.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ab/>
      </w:r>
      <w:r w:rsidRPr="008679BC">
        <w:rPr>
          <w:rFonts w:ascii="Times New Roman" w:hAnsi="Times New Roman"/>
          <w:sz w:val="28"/>
          <w:szCs w:val="28"/>
          <w:lang w:eastAsia="ru-RU"/>
        </w:rPr>
        <w:tab/>
      </w:r>
      <w:r w:rsidRPr="008679BC">
        <w:rPr>
          <w:rFonts w:ascii="Times New Roman" w:hAnsi="Times New Roman"/>
          <w:sz w:val="28"/>
          <w:szCs w:val="28"/>
          <w:lang w:eastAsia="ru-RU"/>
        </w:rPr>
        <w:tab/>
      </w:r>
      <w:r w:rsidRPr="008679BC">
        <w:rPr>
          <w:rFonts w:ascii="Times New Roman" w:hAnsi="Times New Roman"/>
          <w:sz w:val="28"/>
          <w:szCs w:val="28"/>
          <w:lang w:eastAsia="ru-RU"/>
        </w:rPr>
        <w:tab/>
        <w:t>Помощник прокурора Тимошенко Т.Е.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lastRenderedPageBreak/>
        <w:t>Оформление кредита несовершеннолетнему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hyperlink r:id="rId35" w:history="1">
        <w:r w:rsidRPr="008679BC">
          <w:rPr>
            <w:rFonts w:ascii="Times New Roman" w:hAnsi="Times New Roman"/>
            <w:color w:val="0000FF"/>
            <w:sz w:val="28"/>
            <w:szCs w:val="28"/>
            <w:lang w:eastAsia="ru-RU"/>
          </w:rPr>
          <w:t>ст. 26</w:t>
        </w:r>
      </w:hyperlink>
      <w:r w:rsidRPr="008679BC">
        <w:rPr>
          <w:rFonts w:ascii="Times New Roman" w:hAnsi="Times New Roman"/>
          <w:sz w:val="28"/>
          <w:szCs w:val="28"/>
          <w:lang w:eastAsia="ru-RU"/>
        </w:rPr>
        <w:t xml:space="preserve"> ГК РФ несовершеннолетние в возрасте от 14 до 18 лет вправе совершать только мелкие бытовые сделки, а также вносить вклады в кредитные организации. Иные сделки они вправе совершать только с согласия своих законных представителей (родителей, усыновителей или попечителя).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Большинство кредитных организаций выдают нецелевые кредиты лицам, достигшим 21 года, реже встречаются кредитные программы, предоставляющие возможность получить кредит с 18 лет.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Банки выдают кредиты несовершеннолетним (с 14 лет) на оплату обучения в вузе. Однако такого рода кредиты - целевые, т.е. денежные средства могут быть направлены только на оплату обучения. Как правило, деньги перечисляются напрямую банком в вуз, поэтому потратить их по своему усмотрению невозможно.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Для получения кредита требуются: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- письменное согласие родителей на получение кредита;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- наличие поручителя;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- наличие паспорта;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- наличие регулярного дохода (в том числе стипендии).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>Таким образом, 17-летнему учащемуся колледжа кредит не может быть предоставлен.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BC">
        <w:rPr>
          <w:rFonts w:ascii="Times New Roman" w:hAnsi="Times New Roman"/>
          <w:sz w:val="28"/>
          <w:szCs w:val="28"/>
          <w:lang w:eastAsia="ru-RU"/>
        </w:rPr>
        <w:tab/>
      </w:r>
      <w:r w:rsidRPr="008679BC">
        <w:rPr>
          <w:rFonts w:ascii="Times New Roman" w:hAnsi="Times New Roman"/>
          <w:sz w:val="28"/>
          <w:szCs w:val="28"/>
          <w:lang w:eastAsia="ru-RU"/>
        </w:rPr>
        <w:tab/>
      </w:r>
      <w:r w:rsidRPr="008679BC">
        <w:rPr>
          <w:rFonts w:ascii="Times New Roman" w:hAnsi="Times New Roman"/>
          <w:sz w:val="28"/>
          <w:szCs w:val="28"/>
          <w:lang w:eastAsia="ru-RU"/>
        </w:rPr>
        <w:tab/>
      </w:r>
      <w:r w:rsidRPr="008679BC">
        <w:rPr>
          <w:rFonts w:ascii="Times New Roman" w:hAnsi="Times New Roman"/>
          <w:sz w:val="28"/>
          <w:szCs w:val="28"/>
          <w:lang w:eastAsia="ru-RU"/>
        </w:rPr>
        <w:tab/>
        <w:t>Помощник прокурора Тимошенко Т.Е.</w:t>
      </w:r>
    </w:p>
    <w:p w:rsidR="00046B7A" w:rsidRPr="008679BC" w:rsidRDefault="00046B7A" w:rsidP="00046B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67B1" w:rsidRDefault="00F767B1"/>
    <w:sectPr w:rsidR="00F767B1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B7A"/>
    <w:rsid w:val="000436A8"/>
    <w:rsid w:val="00046B7A"/>
    <w:rsid w:val="00136C4A"/>
    <w:rsid w:val="0023059F"/>
    <w:rsid w:val="003661B6"/>
    <w:rsid w:val="0039011A"/>
    <w:rsid w:val="00745623"/>
    <w:rsid w:val="009866E2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7A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CFFB927B4993C2339FD34BA59C9DD36BBB17AFEA94F1EACAB42563964EAB95EDB938E396BF6479E581D6D6C045F09C5A4B100D8F35FBDBC2u4B" TargetMode="External"/><Relationship Id="rId13" Type="http://schemas.openxmlformats.org/officeDocument/2006/relationships/hyperlink" Target="consultantplus://offline/ref=D4CFFB927B4993C2339FD34BA59C9DD36BBB17AFEA94F1EACAB42563964EAB95EDB938E392BF6D2BB1CED78A8517E39C5F4B130F93C3u7B" TargetMode="External"/><Relationship Id="rId18" Type="http://schemas.openxmlformats.org/officeDocument/2006/relationships/hyperlink" Target="consultantplus://offline/ref=D4CFFB927B4993C2339FD34BA59C9DD36BBA1DA8E894F1EACAB42563964EAB95EDB938EB93B4322EA4DF8F86830EFC9F4357110DC9u1B" TargetMode="External"/><Relationship Id="rId26" Type="http://schemas.openxmlformats.org/officeDocument/2006/relationships/hyperlink" Target="consultantplus://offline/ref=D4CFFB927B4993C2339FD34BA59C9DD36BBD15ACEA96F1EACAB42563964EAB95EDB938E396BF667BE181D6D6C045F09C5A4B100D8F35FBDBC2u4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4CFFB927B4993C2339FD34BA59C9DD36BBC1DAAE595F1EACAB42563964EAB95EDB938E093BB6D2BB1CED78A8517E39C5F4B130F93C3u7B" TargetMode="External"/><Relationship Id="rId34" Type="http://schemas.openxmlformats.org/officeDocument/2006/relationships/hyperlink" Target="consultantplus://offline/ref=D4CFFB927B4993C2339FD34BA59C9DD36BBA1DACED96F1EACAB42563964EAB95EDB938E19EBF6D2BB1CED78A8517E39C5F4B130F93C3u7B" TargetMode="External"/><Relationship Id="rId7" Type="http://schemas.openxmlformats.org/officeDocument/2006/relationships/hyperlink" Target="consultantplus://offline/ref=D4CFFB927B4993C2339FD34BA59C9DD36BBB17AFEA94F1EACAB42563964EAB95EDB938E396BF647CE581D6D6C045F09C5A4B100D8F35FBDBC2u4B" TargetMode="External"/><Relationship Id="rId12" Type="http://schemas.openxmlformats.org/officeDocument/2006/relationships/hyperlink" Target="consultantplus://offline/ref=D4CFFB927B4993C2339FD34BA59C9DD36BBB17AFEA94F1EACAB42563964EAB95EDB938E396BF6278E081D6D6C045F09C5A4B100D8F35FBDBC2u4B" TargetMode="External"/><Relationship Id="rId17" Type="http://schemas.openxmlformats.org/officeDocument/2006/relationships/hyperlink" Target="consultantplus://offline/ref=D4CFFB927B4993C2339FD34BA59C9DD36BBA1DA8E894F1EACAB42563964EAB95EDB938E795B66D2BB1CED78A8517E39C5F4B130F93C3u7B" TargetMode="External"/><Relationship Id="rId25" Type="http://schemas.openxmlformats.org/officeDocument/2006/relationships/hyperlink" Target="consultantplus://offline/ref=D4CFFB927B4993C2339FD34BA59C9DD36BBD15ACEA96F1EACAB42563964EAB95EDB938E396BF667EE181D6D6C045F09C5A4B100D8F35FBDBC2u4B" TargetMode="External"/><Relationship Id="rId33" Type="http://schemas.openxmlformats.org/officeDocument/2006/relationships/hyperlink" Target="consultantplus://offline/ref=D4CFFB927B4993C2339FD34BA59C9DD36BBA1DA9E995F1EACAB42563964EAB95EDB938E695BE6474B4DBC6D28911FA835C570F0D9135CFuB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4CFFB927B4993C2339FD34BA59C9DD36BBB17AFEA94F1EACAB42563964EAB95EDB938E396BF667EE081D6D6C045F09C5A4B100D8F35FBDBC2u4B" TargetMode="External"/><Relationship Id="rId20" Type="http://schemas.openxmlformats.org/officeDocument/2006/relationships/hyperlink" Target="consultantplus://offline/ref=D4CFFB927B4993C2339FD34BA59C9DD36BBC14A8E991F1EACAB42563964EAB95EDB938E396BD607FE781D6D6C045F09C5A4B100D8F35FBDBC2u4B" TargetMode="External"/><Relationship Id="rId29" Type="http://schemas.openxmlformats.org/officeDocument/2006/relationships/hyperlink" Target="consultantplus://offline/ref=D4CFFB927B4993C2339FD34BA59C9DD36BBD15ACEA96F1EACAB42563964EAB95EDB938E396BF667BE281D6D6C045F09C5A4B100D8F35FBDBC2u4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4CFFB927B4993C2339FD34BA59C9DD36BBA14AFEE91F1EACAB42563964EAB95EDB938E396BE6279E281D6D6C045F09C5A4B100D8F35FBDBC2u4B" TargetMode="External"/><Relationship Id="rId11" Type="http://schemas.openxmlformats.org/officeDocument/2006/relationships/hyperlink" Target="consultantplus://offline/ref=D4CFFB927B4993C2339FD34BA59C9DD36BBB17AFEA94F1EACAB42563964EAB95EDB938E190B4322EA4DF8F86830EFC9F4357110DC9u1B" TargetMode="External"/><Relationship Id="rId24" Type="http://schemas.openxmlformats.org/officeDocument/2006/relationships/hyperlink" Target="consultantplus://offline/ref=D4CFFB927B4993C2339FD34BA59C9DD36BBC1DAAE595F1EACAB42563964EAB95EDB938E396BF6578E981D6D6C045F09C5A4B100D8F35FBDBC2u4B" TargetMode="External"/><Relationship Id="rId32" Type="http://schemas.openxmlformats.org/officeDocument/2006/relationships/hyperlink" Target="consultantplus://offline/ref=D4CFFB927B4993C2339FD34BA59C9DD36BBA1DACED96F1EACAB42563964EAB95EDB938E19EBF6D2BB1CED78A8517E39C5F4B130F93C3u7B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D4CFFB927B4993C2339FD34BA59C9DD36BBA14AFEE91F1EACAB42563964EAB95EDB938E396BE677DE681D6D6C045F09C5A4B100D8F35FBDBC2u4B" TargetMode="External"/><Relationship Id="rId15" Type="http://schemas.openxmlformats.org/officeDocument/2006/relationships/hyperlink" Target="consultantplus://offline/ref=D4CFFB927B4993C2339FD34BA59C9DD360B715AEEC9FACE0C2ED29619141F482EAF034E296BE6476EBDED3C3D11DFC9A435413119337F9CDu9B" TargetMode="External"/><Relationship Id="rId23" Type="http://schemas.openxmlformats.org/officeDocument/2006/relationships/hyperlink" Target="consultantplus://offline/ref=D4CFFB927B4993C2339FD34BA59C9DD36BBC1DAAE595F1EACAB42563964EAB95EDB938E396BF667CE181D6D6C045F09C5A4B100D8F35FBDBC2u4B" TargetMode="External"/><Relationship Id="rId28" Type="http://schemas.openxmlformats.org/officeDocument/2006/relationships/hyperlink" Target="consultantplus://offline/ref=D4CFFB927B4993C2339FD34BA59C9DD36BBD15ACEA96F1EACAB42563964EAB95EDB938E396BF667EE181D6D6C045F09C5A4B100D8F35FBDBC2u4B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D4CFFB927B4993C2339FD34BA59C9DD36BBB17AFEA94F1EACAB42563964EAB95EDB938E396BF627DE281D6D6C045F09C5A4B100D8F35FBDBC2u4B" TargetMode="External"/><Relationship Id="rId19" Type="http://schemas.openxmlformats.org/officeDocument/2006/relationships/hyperlink" Target="consultantplus://offline/ref=D4CFFB927B4993C2339FD34BA59C9DD36CBA13ABEE9FACE0C2ED29619141F482EAF034E297BA6079EBDED3C3D11DFC9A435413119337F9CDu9B" TargetMode="External"/><Relationship Id="rId31" Type="http://schemas.openxmlformats.org/officeDocument/2006/relationships/hyperlink" Target="consultantplus://offline/ref=D4CFFB927B4993C2339FD34BA59C9DD36BBD15ACEA96F1EACAB42563964EAB95EDB938E396BF667BE181D6D6C045F09C5A4B100D8F35FBDBC2u4B" TargetMode="External"/><Relationship Id="rId4" Type="http://schemas.openxmlformats.org/officeDocument/2006/relationships/hyperlink" Target="consultantplus://offline/ref=D4CFFB927B4993C2339FD34BA59C9DD36BBA14AFEE91F1EACAB42563964EAB95EDB938E396BE6F76E081D6D6C045F09C5A4B100D8F35FBDBC2u4B" TargetMode="External"/><Relationship Id="rId9" Type="http://schemas.openxmlformats.org/officeDocument/2006/relationships/hyperlink" Target="consultantplus://offline/ref=D4CFFB927B4993C2339FD34BA59C9DD36BBA14AFEE91F1EACAB42563964EAB95EDB938E396BE637DE181D6D6C045F09C5A4B100D8F35FBDBC2u4B" TargetMode="External"/><Relationship Id="rId14" Type="http://schemas.openxmlformats.org/officeDocument/2006/relationships/hyperlink" Target="consultantplus://offline/ref=D4CFFB927B4993C2339FD34BA59C9DD36BBB17AFEA94F1EACAB42563964EAB95EDB938E392BF6D2BB1CED78A8517E39C5F4B130F93C3u7B" TargetMode="External"/><Relationship Id="rId22" Type="http://schemas.openxmlformats.org/officeDocument/2006/relationships/hyperlink" Target="consultantplus://offline/ref=D4CFFB927B4993C2339FD34BA59C9DD36BBC1DAAE595F1EACAB42563964EAB95EDB938E093B76D2BB1CED78A8517E39C5F4B130F93C3u7B" TargetMode="External"/><Relationship Id="rId27" Type="http://schemas.openxmlformats.org/officeDocument/2006/relationships/hyperlink" Target="consultantplus://offline/ref=D4CFFB927B4993C2339FD34BA59C9DD36BBD15ACEA96F1EACAB42563964EAB95EDB938E396BF6679E881D6D6C045F09C5A4B100D8F35FBDBC2u4B" TargetMode="External"/><Relationship Id="rId30" Type="http://schemas.openxmlformats.org/officeDocument/2006/relationships/hyperlink" Target="consultantplus://offline/ref=D4CFFB927B4993C2339FD34BA59C9DD36BBD15ACEA96F1EACAB42563964EAB95EDB938E396BF667EE181D6D6C045F09C5A4B100D8F35FBDBC2u4B" TargetMode="External"/><Relationship Id="rId35" Type="http://schemas.openxmlformats.org/officeDocument/2006/relationships/hyperlink" Target="consultantplus://offline/ref=D4CFFB927B4993C2339FD34BA59C9DD36BBA14AFEE91F1EACAB42563964EAB95EDB938E396BF677AE381D6D6C045F09C5A4B100D8F35FBDBC2u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3592</Words>
  <Characters>20481</Characters>
  <Application>Microsoft Office Word</Application>
  <DocSecurity>0</DocSecurity>
  <Lines>170</Lines>
  <Paragraphs>48</Paragraphs>
  <ScaleCrop>false</ScaleCrop>
  <Company/>
  <LinksUpToDate>false</LinksUpToDate>
  <CharactersWithSpaces>24025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User</cp:lastModifiedBy>
  <cp:revision>5</cp:revision>
  <dcterms:created xsi:type="dcterms:W3CDTF">2021-04-17T07:31:00Z</dcterms:created>
  <dcterms:modified xsi:type="dcterms:W3CDTF">2021-05-13T02:43:00Z</dcterms:modified>
</cp:coreProperties>
</file>