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037" w:rsidRPr="00F765F3" w:rsidRDefault="00FD4037" w:rsidP="00CD49D1">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Карантин и самоизоляция</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Карантин (ограничительные мероприятия)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Карантином признаются ограничительные мероприятия (в том числе в отношении передвижения населения и транспортных средств) в случае угрозы возникновения и распространения инфекционных заболеваний. </w:t>
      </w:r>
      <w:proofErr w:type="gramStart"/>
      <w:r w:rsidRPr="00F765F3">
        <w:rPr>
          <w:rFonts w:ascii="Times New Roman" w:hAnsi="Times New Roman"/>
          <w:sz w:val="28"/>
          <w:szCs w:val="28"/>
        </w:rPr>
        <w:t xml:space="preserve">Такие мероприятия вводятся, в частности, решением Правительства РФ или органа исполнительной власти субъекта РФ на основании предписания Главного государственного санитарного врача (ст. 1, п. п. 1, 2 ст. 31 Закона от 30.03.1999 N 52-ФЗ; п. п. 42, 44 </w:t>
      </w:r>
      <w:proofErr w:type="spellStart"/>
      <w:r w:rsidRPr="00F765F3">
        <w:rPr>
          <w:rFonts w:ascii="Times New Roman" w:hAnsi="Times New Roman"/>
          <w:sz w:val="28"/>
          <w:szCs w:val="28"/>
        </w:rPr>
        <w:t>СанПиН</w:t>
      </w:r>
      <w:proofErr w:type="spellEnd"/>
      <w:r w:rsidRPr="00F765F3">
        <w:rPr>
          <w:rFonts w:ascii="Times New Roman" w:hAnsi="Times New Roman"/>
          <w:sz w:val="28"/>
          <w:szCs w:val="28"/>
        </w:rPr>
        <w:t xml:space="preserve"> 3.3686-21, утв. Постановлением Главного государственного санитарного врача РФ от 28.01.2021 N 4).</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Руководствуясь данным положением, ввиду распространения коронавирусной инфекции (далее также COVID-19) Главный государственный санитарный врач постановил высшим должностным лицам субъектов </w:t>
      </w:r>
      <w:proofErr w:type="gramStart"/>
      <w:r w:rsidRPr="00F765F3">
        <w:rPr>
          <w:rFonts w:ascii="Times New Roman" w:hAnsi="Times New Roman"/>
          <w:sz w:val="28"/>
          <w:szCs w:val="28"/>
        </w:rPr>
        <w:t>РФ</w:t>
      </w:r>
      <w:proofErr w:type="gramEnd"/>
      <w:r w:rsidRPr="00F765F3">
        <w:rPr>
          <w:rFonts w:ascii="Times New Roman" w:hAnsi="Times New Roman"/>
          <w:sz w:val="28"/>
          <w:szCs w:val="28"/>
        </w:rPr>
        <w:t xml:space="preserve"> в том числе обеспечить введение ограничительных мероприятий, включая режим самоизоляции (п. 1 Постановления Главного государственного санитарного врача РФ от 30.03.2020 N 9).</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Самоизоляция граждан в связи с COVID-19</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spellStart"/>
      <w:r w:rsidRPr="00F765F3">
        <w:rPr>
          <w:rFonts w:ascii="Times New Roman" w:hAnsi="Times New Roman"/>
          <w:sz w:val="28"/>
          <w:szCs w:val="28"/>
        </w:rPr>
        <w:t>Коронавирусная</w:t>
      </w:r>
      <w:proofErr w:type="spellEnd"/>
      <w:r w:rsidRPr="00F765F3">
        <w:rPr>
          <w:rFonts w:ascii="Times New Roman" w:hAnsi="Times New Roman"/>
          <w:sz w:val="28"/>
          <w:szCs w:val="28"/>
        </w:rPr>
        <w:t xml:space="preserve"> инфекция входит в перечень заболеваний, представляющих опасность для окружающих. </w:t>
      </w:r>
      <w:proofErr w:type="gramStart"/>
      <w:r w:rsidRPr="00F765F3">
        <w:rPr>
          <w:rFonts w:ascii="Times New Roman" w:hAnsi="Times New Roman"/>
          <w:sz w:val="28"/>
          <w:szCs w:val="28"/>
        </w:rPr>
        <w:t>В связи с этим подлежат изоляции, в частности, больные и лица с подозрением на COVID-19 (п. 16 Перечня заболеваний, утв. Постановлением Правительства РФ от 01.12.2004 N 715; п. 4.2 СП 3.1.3597-20, утв. Постановлением Главного государственного санитарного врача РФ от 22.05.2020 N 15; п. 1.3 Постановления Главного государственного санитарного врача РФ от 20.06.2022 N 18).</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На федеральном уровне требования по изоляции лиц после контакта с больными коронавирусной инфекцией на данный момент не установлены (п. 4.2 СП 3.1.3597-20; п. 1.3 Постановления Главного государственного санитарного врача РФ N 18; п. 3 Приложения к Постановлению Главного государственного санитарного врача РФ от 04.02.2022 N 4).</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Лица, имевшие контакт с больным коронавирусной инфекцией, должны пройти экстренную профилактику (профилактическое лечение), а в случае подозрения на COVID-19 - соблюдать обязательную изоляцию (п. 4.2 СП 3.1.3597-20; п. 1.3 Постановления Главного государственного санитарного врача РФ N 18).</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Контактными лицами признаются следующие три категории лиц (п. 2.2 МР 3.1.0221-20, утв. Главным государственным санитарным врачом РФ 23.11.2020):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1-я категория: близкий контакт с больным или инфицированным (на расстоянии менее 1,5 м более 15 минут) и длительный контакт (более 30 минут) в закрытых помещениях с недостаточным притоком свежего воздуха, не оборудованных механической вентиляцией и без использования систем очистки и вентиляции воздуха;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w:t>
      </w:r>
      <w:r w:rsidRPr="00F765F3">
        <w:rPr>
          <w:rFonts w:ascii="Times New Roman" w:hAnsi="Times New Roman"/>
          <w:sz w:val="28"/>
          <w:szCs w:val="28"/>
        </w:rPr>
        <w:tab/>
        <w:t>2-я категория: нет признаков контактов, как в 1-й категории, но воздействие возможно (контакт с больным или инфицированным человеком менее 15 минут на расстоянии менее 1,5 м или пребывание менее 30 минут в закрытом помещении с больными или инфицированными COVID-19);</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 xml:space="preserve">3-я категория: медицинский персонал и сотрудники лабораторий, осуществляющие диагностику COVID-19. В число контактных не включают лиц, переболевших COVID-19 либо привитых против COVID-19, имеющих на момент контакта с больным (инфицированным) COVID-19 защитный титр антител класса </w:t>
      </w:r>
      <w:proofErr w:type="spellStart"/>
      <w:r w:rsidRPr="00F765F3">
        <w:rPr>
          <w:rFonts w:ascii="Times New Roman" w:hAnsi="Times New Roman"/>
          <w:sz w:val="28"/>
          <w:szCs w:val="28"/>
        </w:rPr>
        <w:t>IgG</w:t>
      </w:r>
      <w:proofErr w:type="spellEnd"/>
      <w:r w:rsidRPr="00F765F3">
        <w:rPr>
          <w:rFonts w:ascii="Times New Roman" w:hAnsi="Times New Roman"/>
          <w:sz w:val="28"/>
          <w:szCs w:val="28"/>
        </w:rPr>
        <w:t xml:space="preserve"> (п. 2.5 МР 3.1.0221-20).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Право медицинской организации на разглашение информации о наличии у пациента коронавирусной инфекции</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При отсутствии согласия пациента информация о наличии у него коронавирусной инфекции может быть предоставлена медицинской организацией только в установленных случаях, в частности при угрозе распространения инфекционного заболевания.</w:t>
      </w:r>
      <w:r w:rsidRPr="00F765F3">
        <w:rPr>
          <w:rFonts w:ascii="Times New Roman" w:hAnsi="Times New Roman"/>
          <w:sz w:val="28"/>
          <w:szCs w:val="28"/>
        </w:rPr>
        <w:tab/>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(ч. 1 ст. 13 Закона от 21.11.2011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Медицинские организации обязаны соблюдать врачебную тайну, в том числе конфиденциальность персональных данных, используемых в медицинских информационных системах. Обработка персональных данных в информационных системах в сфере здравоохранения также осуществляется с соблюдением врачебной тайны (п. 4 ч. 1 ст. 79, ч. 2 ст. 91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 xml:space="preserve">Сведения о вакцинации от COVID-19, а также о том, что гражданин перенес COVID-19 и с даты его выздоровления прошло не более 12 календарных месяцев, относятся к сведениям, составляющим врачебную тайну (п. 5.3.1 Порядка, утв. Распоряжением Департамента информационных технологий </w:t>
      </w:r>
      <w:proofErr w:type="gramStart"/>
      <w:r w:rsidRPr="00F765F3">
        <w:rPr>
          <w:rFonts w:ascii="Times New Roman" w:hAnsi="Times New Roman"/>
          <w:sz w:val="28"/>
          <w:szCs w:val="28"/>
        </w:rPr>
        <w:t>г</w:t>
      </w:r>
      <w:proofErr w:type="gramEnd"/>
      <w:r w:rsidRPr="00F765F3">
        <w:rPr>
          <w:rFonts w:ascii="Times New Roman" w:hAnsi="Times New Roman"/>
          <w:sz w:val="28"/>
          <w:szCs w:val="28"/>
        </w:rPr>
        <w:t>. Москвы от 01.11.2021 N 64-16-591/21).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Предоставление информации с согласия пациента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 общему правилу разглашение сведений, составляющих врачебную тайну, в том числе после смерти человека, запрещено (ч. 2 ст. 13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Разглашение таких сведений другим гражданам, в том числе должностным лицам, допускается, в частности,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только с письменного согласия гражданина или его законного представителя. </w:t>
      </w:r>
      <w:r w:rsidRPr="00F765F3">
        <w:rPr>
          <w:rFonts w:ascii="Times New Roman" w:hAnsi="Times New Roman"/>
          <w:sz w:val="28"/>
          <w:szCs w:val="28"/>
        </w:rPr>
        <w:tab/>
        <w:t>Согласие на их разглашение может быть выражено также в информированном добровольном согласии на медицинское вмешательство (ч. 3 ст. 13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Изложенные требования действуют также в отношении информации о наличии у пациента коронавирусной инфекции (COVID-19).</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Предоставление информации без согласия пациента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Вместе с тем 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К таким случаям, в частности, относятся (ч. 4 ст. 13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1)</w:t>
      </w:r>
      <w:r w:rsidRPr="00F765F3">
        <w:rPr>
          <w:rFonts w:ascii="Times New Roman" w:hAnsi="Times New Roman"/>
          <w:sz w:val="28"/>
          <w:szCs w:val="28"/>
        </w:rPr>
        <w:tab/>
        <w:t>проведение медицинского обследования и лечения гражданина, который в результате своего состояния не способен выразить свою волю;</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2)</w:t>
      </w:r>
      <w:r w:rsidRPr="00F765F3">
        <w:rPr>
          <w:rFonts w:ascii="Times New Roman" w:hAnsi="Times New Roman"/>
          <w:sz w:val="28"/>
          <w:szCs w:val="28"/>
        </w:rPr>
        <w:tab/>
        <w:t>угроза распространения инфекционных заболеваний;</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3)</w:t>
      </w:r>
      <w:r w:rsidRPr="00F765F3">
        <w:rPr>
          <w:rFonts w:ascii="Times New Roman" w:hAnsi="Times New Roman"/>
          <w:sz w:val="28"/>
          <w:szCs w:val="28"/>
        </w:rPr>
        <w:tab/>
        <w:t>наличие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4)</w:t>
      </w:r>
      <w:r w:rsidRPr="00F765F3">
        <w:rPr>
          <w:rFonts w:ascii="Times New Roman" w:hAnsi="Times New Roman"/>
          <w:sz w:val="28"/>
          <w:szCs w:val="28"/>
        </w:rPr>
        <w:tab/>
        <w:t>информирование органов внутренних дел, в частности, о поступлении пациента, который по состоянию здоровья, возрасту или иным причинам не может сообщить данные о своей личности, либо о смерти пациента, личность которого не установлена;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5)</w:t>
      </w:r>
      <w:r w:rsidRPr="00F765F3">
        <w:rPr>
          <w:rFonts w:ascii="Times New Roman" w:hAnsi="Times New Roman"/>
          <w:sz w:val="28"/>
          <w:szCs w:val="28"/>
        </w:rPr>
        <w:tab/>
        <w:t>обмен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6)</w:t>
      </w:r>
      <w:r w:rsidRPr="00F765F3">
        <w:rPr>
          <w:rFonts w:ascii="Times New Roman" w:hAnsi="Times New Roman"/>
          <w:sz w:val="28"/>
          <w:szCs w:val="28"/>
        </w:rPr>
        <w:tab/>
        <w:t>осуществление учета и контроля в системе обязательного социального страхования.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(ч. 3 ст. 22 Закона N 323-ФЗ).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В случае смерти пациента его медицинские документы (их копии), выписки из них могут получить супруга (супруг) умершего, близкие родственники либо иные лица, указанные пациентом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если пациент (его законный представитель) не запретил разглашение сведений, составляющих врачебную тайну (ч. 7 ст. 20</w:t>
      </w:r>
      <w:proofErr w:type="gramEnd"/>
      <w:r w:rsidRPr="00F765F3">
        <w:rPr>
          <w:rFonts w:ascii="Times New Roman" w:hAnsi="Times New Roman"/>
          <w:sz w:val="28"/>
          <w:szCs w:val="28"/>
        </w:rPr>
        <w:t>, ч. 5 ст. 22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Разглашение информации о наличии у пациента коронавирусной инфекции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дедушкам, бабушкам), а при их отсутствии - иным родственникам либо законному представителю умершего, уполномоченным органам по их требованию (ч. 5 ст. 67 Закона N 323-ФЗ).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 xml:space="preserve">Помимо этого, не требуется согласие физического лица при передаче сведений о положительных результатах лабораторных исследований на наличие возбудителя новой коронавирусной инфекции (COVID-19) методом </w:t>
      </w:r>
      <w:proofErr w:type="spellStart"/>
      <w:r w:rsidRPr="00F765F3">
        <w:rPr>
          <w:rFonts w:ascii="Times New Roman" w:hAnsi="Times New Roman"/>
          <w:sz w:val="28"/>
          <w:szCs w:val="28"/>
        </w:rPr>
        <w:t>полимеразной</w:t>
      </w:r>
      <w:proofErr w:type="spellEnd"/>
      <w:r w:rsidRPr="00F765F3">
        <w:rPr>
          <w:rFonts w:ascii="Times New Roman" w:hAnsi="Times New Roman"/>
          <w:sz w:val="28"/>
          <w:szCs w:val="28"/>
        </w:rPr>
        <w:t xml:space="preserve"> цепной реакции, на наличие антител к возбудителю новой коронавирусной инфекции (COVID-19) (любым из методов), на наличие антигена возбудителя новой </w:t>
      </w:r>
      <w:proofErr w:type="spellStart"/>
      <w:r w:rsidRPr="00F765F3">
        <w:rPr>
          <w:rFonts w:ascii="Times New Roman" w:hAnsi="Times New Roman"/>
          <w:sz w:val="28"/>
          <w:szCs w:val="28"/>
        </w:rPr>
        <w:t>коронавирусной</w:t>
      </w:r>
      <w:proofErr w:type="spellEnd"/>
      <w:r w:rsidRPr="00F765F3">
        <w:rPr>
          <w:rFonts w:ascii="Times New Roman" w:hAnsi="Times New Roman"/>
          <w:sz w:val="28"/>
          <w:szCs w:val="28"/>
        </w:rPr>
        <w:t xml:space="preserve"> инфекции (COVID-19) </w:t>
      </w:r>
      <w:proofErr w:type="spellStart"/>
      <w:r w:rsidRPr="00F765F3">
        <w:rPr>
          <w:rFonts w:ascii="Times New Roman" w:hAnsi="Times New Roman"/>
          <w:sz w:val="28"/>
          <w:szCs w:val="28"/>
        </w:rPr>
        <w:t>иммунохроматографическим</w:t>
      </w:r>
      <w:proofErr w:type="spellEnd"/>
      <w:r w:rsidRPr="00F765F3">
        <w:rPr>
          <w:rFonts w:ascii="Times New Roman" w:hAnsi="Times New Roman"/>
          <w:sz w:val="28"/>
          <w:szCs w:val="28"/>
        </w:rPr>
        <w:t xml:space="preserve"> методом в ФБУ науки "Центральный научно-исследовательский институт эпидемиологии" </w:t>
      </w:r>
      <w:proofErr w:type="spellStart"/>
      <w:r w:rsidRPr="00F765F3">
        <w:rPr>
          <w:rFonts w:ascii="Times New Roman" w:hAnsi="Times New Roman"/>
          <w:sz w:val="28"/>
          <w:szCs w:val="28"/>
        </w:rPr>
        <w:t>Роспотребнадзора</w:t>
      </w:r>
      <w:proofErr w:type="spellEnd"/>
      <w:r w:rsidRPr="00F765F3">
        <w:rPr>
          <w:rFonts w:ascii="Times New Roman" w:hAnsi="Times New Roman"/>
          <w:sz w:val="28"/>
          <w:szCs w:val="28"/>
        </w:rPr>
        <w:t>.</w:t>
      </w:r>
      <w:proofErr w:type="gramEnd"/>
      <w:r w:rsidRPr="00F765F3">
        <w:rPr>
          <w:rFonts w:ascii="Times New Roman" w:hAnsi="Times New Roman"/>
          <w:sz w:val="28"/>
          <w:szCs w:val="28"/>
        </w:rPr>
        <w:t xml:space="preserve"> В состав указанных сведений </w:t>
      </w:r>
      <w:proofErr w:type="gramStart"/>
      <w:r w:rsidRPr="00F765F3">
        <w:rPr>
          <w:rFonts w:ascii="Times New Roman" w:hAnsi="Times New Roman"/>
          <w:sz w:val="28"/>
          <w:szCs w:val="28"/>
        </w:rPr>
        <w:t>включаются</w:t>
      </w:r>
      <w:proofErr w:type="gramEnd"/>
      <w:r w:rsidRPr="00F765F3">
        <w:rPr>
          <w:rFonts w:ascii="Times New Roman" w:hAnsi="Times New Roman"/>
          <w:sz w:val="28"/>
          <w:szCs w:val="28"/>
        </w:rPr>
        <w:t xml:space="preserve"> в том числе фамилия, имя и отчество (при наличии), серия и номер документа, удостоверяющего личность, СНИЛС, </w:t>
      </w:r>
      <w:r w:rsidRPr="00F765F3">
        <w:rPr>
          <w:rFonts w:ascii="Times New Roman" w:hAnsi="Times New Roman"/>
          <w:sz w:val="28"/>
          <w:szCs w:val="28"/>
        </w:rPr>
        <w:lastRenderedPageBreak/>
        <w:t>номер полиса обязательного медицинского страхования (при наличии), дата забора биоматериала, дата проведения исследования, результат исследования (п. 2 Постановления Правительства РФ от 27.03.2021 N 452).</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За нарушение медицинской организацией врачебной тайны предусмотрена гражданско-правовая ответственность (ст. ст. 15, 150, 151, 1064, 1068, 1099, 1101 ГК РФ).</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Учет периода работы по совместительству в страховом стаже для назначения пенсии</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 При этом не допускается работа по совместительству на работах с вредными и (или) опасными условиями труда, если основная работа связана с такими же условиями. По общему правилу продолжительность рабочего времени при работе по совместительству не должна превышать четырех часов в день (ч. 1, 5 ст. 282, ч. 1 ст. 284 ТК РФ).</w:t>
      </w:r>
    </w:p>
    <w:p w:rsidR="00F765F3" w:rsidRPr="00F765F3" w:rsidRDefault="00F765F3" w:rsidP="00F765F3">
      <w:pPr>
        <w:spacing w:after="0" w:line="240" w:lineRule="auto"/>
        <w:contextualSpacing/>
        <w:jc w:val="both"/>
        <w:rPr>
          <w:rFonts w:ascii="Times New Roman" w:hAnsi="Times New Roman"/>
          <w:sz w:val="28"/>
          <w:szCs w:val="28"/>
        </w:rPr>
      </w:pPr>
      <w:proofErr w:type="gramStart"/>
      <w:r w:rsidRPr="00F765F3">
        <w:rPr>
          <w:rFonts w:ascii="Times New Roman" w:hAnsi="Times New Roman"/>
          <w:sz w:val="28"/>
          <w:szCs w:val="28"/>
        </w:rPr>
        <w:t>При определении права на страховую пенсию и ее размера учитывается страховой стаж, то есть суммарная продолжительность периодов работы (иной деятельности), за которые начислялись или уплачивались страховые взносы в Фонд пенсионного и социального страхования РФ (Социальный фонд России, далее - СФР, до 01.01.2023 - в ПФР), а также иных периодов, засчитываемых в страховой стаж (п. 2 ст. 3, ч. 1 ст. 11 Закона</w:t>
      </w:r>
      <w:proofErr w:type="gramEnd"/>
      <w:r w:rsidRPr="00F765F3">
        <w:rPr>
          <w:rFonts w:ascii="Times New Roman" w:hAnsi="Times New Roman"/>
          <w:sz w:val="28"/>
          <w:szCs w:val="28"/>
        </w:rPr>
        <w:t xml:space="preserve"> от 28.12.2013 N 400-ФЗ; ч. 6 ст. 2, п. 1 ч. 4 ст. 18, ч. 2 ст. 20 Закона от 14.07.2022 N 236-ФЗ).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Если в течение одного и того же периода была и основная работа, и работа по совместительству, то при подсчете страхового стажа такой период учитывается в однократном размере по наиболее выгодному для расчета пенсии варианту или по выбору застрахованного лица. Иными словами, стаж по основному месту работы не суммируется со стажем по совместительству (ч. 4 ст. 14 Закона N 400-ФЗ; п. 1 ст. 12 Закона от 17.12.2001 N 173-ФЗ; п. 48 Правил, утв. Постановлением Правительства РФ от 02.10.2014 N 1015).</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Вместе с тем работа по совместительству в некоторых случаях учитывается при исчислении периодов работы, дающей право на досрочное назначение страховой пенсии по старости. </w:t>
      </w:r>
      <w:proofErr w:type="gramStart"/>
      <w:r w:rsidRPr="00F765F3">
        <w:rPr>
          <w:rFonts w:ascii="Times New Roman" w:hAnsi="Times New Roman"/>
          <w:sz w:val="28"/>
          <w:szCs w:val="28"/>
        </w:rPr>
        <w:t>Так, периоды выполнявшейся с 01.09.2000 педагогической работы засчитываются в стаж при условии выполнения (суммарно по основному и другим местам работы) нормы рабочего времени (педагогической или учебной нагрузки), установленной за ставку заработной платы (должностной оклад) (п. 19 ч. 1, ч. 2 ст. 30 Закона N 400-ФЗ; п. 3 Постановления Правительства РФ от 16.07.2014 N 665;</w:t>
      </w:r>
      <w:proofErr w:type="gramEnd"/>
      <w:r w:rsidRPr="00F765F3">
        <w:rPr>
          <w:rFonts w:ascii="Times New Roman" w:hAnsi="Times New Roman"/>
          <w:sz w:val="28"/>
          <w:szCs w:val="28"/>
        </w:rPr>
        <w:t xml:space="preserve"> п. 4 Правил, утв. Постановлением Правительства РФ от 29.10.2002 N 781).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 стаж для досрочного назначения пенсии не включаются периоды работы в режиме введенного работодателем неполного рабочего дня или смены продолжительностью менее 80% от их обычной продолжительности (Письмо ПФР от 07.05.2009 N 25-18/4444).</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СФР предоставляет застрахованным лицам сведения о предполагаемом размере их страховой пенсии по старости, содержащие, в частности, информацию об общей продолжительности периодов трудовой (иной) деятельности, включаемых в их страховой стаж. Сведения не предоставляются получателям страховой пенсии по старости (в том числе досрочной) или по инвалидности, пенсии по старости, установленной чернобыльцам, или пенсии, назначенной по предложению органов службы </w:t>
      </w:r>
      <w:r w:rsidRPr="00F765F3">
        <w:rPr>
          <w:rFonts w:ascii="Times New Roman" w:hAnsi="Times New Roman"/>
          <w:sz w:val="28"/>
          <w:szCs w:val="28"/>
        </w:rPr>
        <w:lastRenderedPageBreak/>
        <w:t>занятости до наступления возраста, дающего право на страховую пенсию по старости (в том числе досрочной).</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Такое предоставление сведений (информирование) осуществляется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 Едином портале </w:t>
      </w:r>
      <w:proofErr w:type="spellStart"/>
      <w:r w:rsidRPr="00F765F3">
        <w:rPr>
          <w:rFonts w:ascii="Times New Roman" w:hAnsi="Times New Roman"/>
          <w:sz w:val="28"/>
          <w:szCs w:val="28"/>
        </w:rPr>
        <w:t>госуслуг</w:t>
      </w:r>
      <w:proofErr w:type="spellEnd"/>
      <w:r w:rsidRPr="00F765F3">
        <w:rPr>
          <w:rFonts w:ascii="Times New Roman" w:hAnsi="Times New Roman"/>
          <w:sz w:val="28"/>
          <w:szCs w:val="28"/>
        </w:rPr>
        <w:t xml:space="preserve">. Лица, не зарегистрированные в ЕСИА, вправе получать эти сведения в органах СФР по своим обращениям (ч. 1 - 4, п. п. 4, 8 ч. 5 ст. 20.1 Закона N 400-ФЗ; п. п. 2 - 5,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4, 8 п. 8 Порядка, утв. Приказом Минтруда России от 20.07.2021 N 484н).</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Порядок возращения водительского удостоверения после истечения срока его лишения</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По истечении срока лишения права управления транспортными средствами (далее - ТС) изъятое водительское удостоверение возвращается лицу, подвергнутому такому виду административного наказания, после проверки знания им ПДД, уплаты всех штрафов, а в некоторых случаях также после медицинского освидетельствования (ч. 4.1 ст. 32.6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 общем случае для возврата водительского удостоверения по истечении срока лишения рекомендуем придерживаться следующего алгоритма.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Определить дату окончания срока лишения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Срок лишения начинает течь </w:t>
      </w:r>
      <w:proofErr w:type="gramStart"/>
      <w:r w:rsidRPr="00F765F3">
        <w:rPr>
          <w:rFonts w:ascii="Times New Roman" w:hAnsi="Times New Roman"/>
          <w:sz w:val="28"/>
          <w:szCs w:val="28"/>
        </w:rPr>
        <w:t>со дня вступления в законную силу постановления суда о назначении административного наказания в виде лишения права на управление</w:t>
      </w:r>
      <w:proofErr w:type="gramEnd"/>
      <w:r w:rsidRPr="00F765F3">
        <w:rPr>
          <w:rFonts w:ascii="Times New Roman" w:hAnsi="Times New Roman"/>
          <w:sz w:val="28"/>
          <w:szCs w:val="28"/>
        </w:rPr>
        <w:t xml:space="preserve"> ТС (ч. 1 ст. 32.7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Постановление вступает в силу через 10 суток после того, как вы получите его копию на руки. В течение этих 10 суток вы можете обжаловать постановление (ч. 1 ст. 30.3, ст. 31.1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Пример. Определение </w:t>
      </w:r>
      <w:proofErr w:type="gramStart"/>
      <w:r w:rsidRPr="00F765F3">
        <w:rPr>
          <w:rFonts w:ascii="Times New Roman" w:hAnsi="Times New Roman"/>
          <w:sz w:val="28"/>
          <w:szCs w:val="28"/>
        </w:rPr>
        <w:t>даты окончания срока лишения водительского удостоверения</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Суд состоялся 10 марта, постановление  получено 15 марта, срок лишения - четыре месяца. Если не обжаловать данное постановление в вышестоящий суд, то 25 марта постановление вступает в законную силу, 26 марта - первый день срока лишения, 26 июля  можно забрать водительское удостоверение.</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водительское удостоверение не было изъято при оформлении нарушения, и не сдано самостоятельно или не заявлено о его утрате в течение трех дней после вступления в законную силу постановления суда, течение срока лишения права управления прерывается до дня его сдачи или </w:t>
      </w:r>
      <w:proofErr w:type="gramStart"/>
      <w:r w:rsidRPr="00F765F3">
        <w:rPr>
          <w:rFonts w:ascii="Times New Roman" w:hAnsi="Times New Roman"/>
          <w:sz w:val="28"/>
          <w:szCs w:val="28"/>
        </w:rPr>
        <w:t>изъятия</w:t>
      </w:r>
      <w:proofErr w:type="gramEnd"/>
      <w:r w:rsidRPr="00F765F3">
        <w:rPr>
          <w:rFonts w:ascii="Times New Roman" w:hAnsi="Times New Roman"/>
          <w:sz w:val="28"/>
          <w:szCs w:val="28"/>
        </w:rPr>
        <w:t xml:space="preserve"> либо до дня получения органами ГИБДД заявления о его утрате (ч. 2 ст. 32.7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 xml:space="preserve">Кроме того, если ранее  уже были лишены права управления ТС и  назначалось новое наказание в виде лишения прав, то срок лишения по новому наказанию начинает исчисляться со дня, следующего за днем окончания срока административного наказания, примененного ранее (ч. 3 ст. 32.7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 п. 31 Постановления Пленума Верховного Суда РФ от 25.06.2019 N 20).</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Определить, в каком подразделении ГИБДД находится  водительское удостоверение</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Водительское удостоверение можно получить в том подразделении ГИБДД, которое исполняло постановление о лишении прав (найти его наименование можно в самом постановлении).</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Также водительское удостоверение можно получить в любом подразделении ГИБДД. Для этого за 30 дней до окончания срока лишения обратитесь в подразделение ГИБДД, исполнявшее судебное постановление, с </w:t>
      </w:r>
      <w:r w:rsidRPr="00F765F3">
        <w:rPr>
          <w:rFonts w:ascii="Times New Roman" w:hAnsi="Times New Roman"/>
          <w:sz w:val="28"/>
          <w:szCs w:val="28"/>
        </w:rPr>
        <w:lastRenderedPageBreak/>
        <w:t>заявлением, в котором указать, в какое подразделение необходимо направить  удостоверение.</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Заявление может быть подано на бумажном носителе или в электронной форме (п. 6 Правил, утв. Постановлением Правительства РФ от 14.11.2014 N 1191).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Сдать экзамен на знание ПДД</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Чтобы вернуть водительское удостоверение, нужно пройти проверку знания правил дорожного движения в форме теоретического экзамена в подразделении ГИБДД (ч. 4.1 ст. 32.6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 п. 2 Правил N 1191; п. 9 Постановления Пленума Верховного Суда РФ N 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Сдать экзамен можно в любое время по истечении не менее половины срока лишения права на управление ТС. Лицо, не прошедшее проверку, может пройти ее повторно не ранее чем через семь дней со дня проведения предыдущей проверки (п. п. 3, 4 Правил N 1191).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Оплатить задолженность по штрафам за нарушения ПДД</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Для возврата водительского удостоверения необходимо уплатить задолженность по штрафам за нарушения ПДД (ч. 4.1 ст. 32.6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 п. 2 Правил N 1191; п. 9 Постановления Пленума Верховного Суда РФ N 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обязанность по уплате штрафа установлена постановлением, которое не было приведено в исполнение в течение двух лет со дня его вступления в законную силу, уплачивать такой штраф не надо (ч. 1 ст. 31.9, ч. 4.1 ст. 32.6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Пройти медицинское освидетельствование</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Для возврата водительского удостоверения необходимо пройти медицинское освидетельствование на наличие медицинских противопоказаний к управлению ТС, но только в случае, если вас лишили прав (ч. 1 ст. 12.8, ч. 1 ст. 12.26, ч. 3 ст. 12.27, ч. 4.1 ст. 32.6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 п. 9 Постановления Пленума Верховного Суда РФ N 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за управление ТС в состоянии опьянения;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за употребление алкогольных напитков, наркотических или психотропных веществ после ДТП либо после остановки ТС по требованию сотрудника полиции, до проведения освидетельствования на состояние опьянения или до принятия уполномоченным должностным лицом решения об освобождении от проведения такого освидетельствования.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 xml:space="preserve">За управление ТС после истечения срока лишения без выполнения условий, указанных в шагах 3, 4, 5, предусмотрена ответственность в виде штрафа в размере от 5 000 до 15 000 руб. Их выполнение необходимо, даже если было заявлено об утрате выданного удостоверения либо срок его действия истек (ч. 1 ст. 12.7 </w:t>
      </w:r>
      <w:proofErr w:type="spellStart"/>
      <w:r w:rsidRPr="00F765F3">
        <w:rPr>
          <w:rFonts w:ascii="Times New Roman" w:hAnsi="Times New Roman"/>
          <w:sz w:val="28"/>
          <w:szCs w:val="28"/>
        </w:rPr>
        <w:t>КоАП</w:t>
      </w:r>
      <w:proofErr w:type="spellEnd"/>
      <w:r w:rsidRPr="00F765F3">
        <w:rPr>
          <w:rFonts w:ascii="Times New Roman" w:hAnsi="Times New Roman"/>
          <w:sz w:val="28"/>
          <w:szCs w:val="28"/>
        </w:rPr>
        <w:t xml:space="preserve"> РФ;</w:t>
      </w:r>
      <w:proofErr w:type="gramEnd"/>
      <w:r w:rsidRPr="00F765F3">
        <w:rPr>
          <w:rFonts w:ascii="Times New Roman" w:hAnsi="Times New Roman"/>
          <w:sz w:val="28"/>
          <w:szCs w:val="28"/>
        </w:rPr>
        <w:t xml:space="preserve"> п. 9 Постановления Пленума Верховного Суда РФ N 20).</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 Подготовить документы</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Для получения водительского удостоверения после лишения права на управление ТС необходимо представить (п. 2 Правил N 1191):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паспорт или иной документ, удостоверяющий личность;</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медицинское заключение о наличии (об отсутствии) у водителя ТС медицинских противопоказаний, медицинских показаний или медицинских ограничений к управлению ТС, выданное после прекращения действия права на управление ТС (необходимо только в установленных случаях) (Перечни медицинских противопоказаний, показаний и ограничений, утв. Постановлением Правительства РФ от 29.12.2014 N 1604);</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документы, подтверждающие уплату задолженности по штрафам за нарушения ПДД, в случае отсутствия указанной информации в Государственной информационной системе о государственных и муниципальных платежах.</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Следует учитывать, что в случае представления медицинского заключения со сведениями о наличии ранее не выявлявшихся медицинских ограничений или медицинских показаний к управлению ТС старое водительское удостоверение считается недействительным, а его владельцу выдается новое удостоверение с учетом имеющихся ограничений или показаний (Приложение к Письму ГУОБДД МВД России от 20.04.2017 N 13/4-3596).</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Представить документы в подразделение ГИБДД</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Указанный перечень документов для возврата водительского удостоверения является исчерпывающим. Требования сотрудника ГИ</w:t>
      </w:r>
      <w:proofErr w:type="gramStart"/>
      <w:r w:rsidRPr="00F765F3">
        <w:rPr>
          <w:rFonts w:ascii="Times New Roman" w:hAnsi="Times New Roman"/>
          <w:sz w:val="28"/>
          <w:szCs w:val="28"/>
        </w:rPr>
        <w:t>БДД пр</w:t>
      </w:r>
      <w:proofErr w:type="gramEnd"/>
      <w:r w:rsidRPr="00F765F3">
        <w:rPr>
          <w:rFonts w:ascii="Times New Roman" w:hAnsi="Times New Roman"/>
          <w:sz w:val="28"/>
          <w:szCs w:val="28"/>
        </w:rPr>
        <w:t>едставить иные документы незаконны.</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Водительское удостоверение возвращают в день обращения (п. 6 Правил N 1191).</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Порядок возмещения вреда, причиненного в результате ДТП</w:t>
      </w:r>
      <w:r w:rsidRPr="00F765F3">
        <w:rPr>
          <w:rFonts w:ascii="Times New Roman" w:hAnsi="Times New Roman"/>
          <w:sz w:val="28"/>
          <w:szCs w:val="28"/>
        </w:rPr>
        <w:tab/>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Под дорожно-транспортным происшествием (ДТП) понимается событие, возникшее в процессе движения по дороге транспортного средства (ТС) и с его участием, при котором погибли или ранены люди, повреждены транспортные средства, сооружения, грузы либо причинен иной материальный ущерб (ст. 2 Закона от 10.12.1995 N 196-ФЗ).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Вред, причиненный здоровью потерпевшего, в зависимости от обстоятельств дела может возмещаться страховщиком по договору ОСАГО и/или ДСАГО (при наличии), РСА, виновником ДТП, собственником ТС (п. п. 1, 2 ст. 927, п. п. 1, 4 ст. 931, п. 1 ст. 1064, п. 1 ст. 1068, ст. 1079 ГК РФ;</w:t>
      </w:r>
      <w:proofErr w:type="gramEnd"/>
      <w:r w:rsidRPr="00F765F3">
        <w:rPr>
          <w:rFonts w:ascii="Times New Roman" w:hAnsi="Times New Roman"/>
          <w:sz w:val="28"/>
          <w:szCs w:val="28"/>
        </w:rPr>
        <w:t xml:space="preserve"> </w:t>
      </w:r>
      <w:proofErr w:type="spellStart"/>
      <w:proofErr w:type="gramStart"/>
      <w:r w:rsidRPr="00F765F3">
        <w:rPr>
          <w:rFonts w:ascii="Times New Roman" w:hAnsi="Times New Roman"/>
          <w:sz w:val="28"/>
          <w:szCs w:val="28"/>
        </w:rPr>
        <w:t>пп</w:t>
      </w:r>
      <w:proofErr w:type="spellEnd"/>
      <w:r w:rsidRPr="00F765F3">
        <w:rPr>
          <w:rFonts w:ascii="Times New Roman" w:hAnsi="Times New Roman"/>
          <w:sz w:val="28"/>
          <w:szCs w:val="28"/>
        </w:rPr>
        <w:t>. 14 п. 1 ст. 32.9 Закона от 27.11.1992 N 4015-1; п. п. 1, 2 ст. 1, п. п. 1, 5, 6 ст. 4, п. 1 ст. 18, ст. 19 Закона от 25.04.2002 N 40-ФЗ).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При этом по общему правилу в объем возмещаемого вреда, причиненного здоровью потерпевшего в результате ДТП, включается утраченный потерпевшим заработок (доход), а также расходы, связанные с восстановлением здоровья потерпевшего (ст. 1085 ГК РФ; п. 2 ст. 12 Закона N 40-ФЗ; п. 27 Постановления Пленума Верховного Суда РФ от 26.01.2010 N 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Внесудебный порядок возмещения вреда здоровью</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 рамках внесудебного порядка потерпевший обращается за возмещением вреда здоровью, причиненного в результате ДТП, к страховщику или РСА, а также часто к виновнику ДТП или собственнику ТС, которые, в свою очередь, добровольно возмещают причиненный вред.</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1. Возмещение вреда страховщиком</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потерпевший не имеет права на прямое возмещение убытков, то в случае получения вреда здоровью в результате ДТП он при первой возможности должен уведомить страховщика, застраховавшего по договору ОСАГО гражданскую ответственность </w:t>
      </w:r>
      <w:proofErr w:type="spellStart"/>
      <w:r w:rsidRPr="00F765F3">
        <w:rPr>
          <w:rFonts w:ascii="Times New Roman" w:hAnsi="Times New Roman"/>
          <w:sz w:val="28"/>
          <w:szCs w:val="28"/>
        </w:rPr>
        <w:t>причинителя</w:t>
      </w:r>
      <w:proofErr w:type="spellEnd"/>
      <w:r w:rsidRPr="00F765F3">
        <w:rPr>
          <w:rFonts w:ascii="Times New Roman" w:hAnsi="Times New Roman"/>
          <w:sz w:val="28"/>
          <w:szCs w:val="28"/>
        </w:rPr>
        <w:t xml:space="preserve"> вреда, о наступлении страхового случая (п. 3 ст. 11, п. 1 ст. 12, ст. 14.1 Закона N 40-ФЗ; п. 3.9 Правил, утв. Положением Банка России от 19.09.2014 N 431-П).</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Затем потерпевший должен представить данному страховщику в письменной форме заявление о страховом возмещении и документы, предусмотренные правилами ОСАГО. </w:t>
      </w:r>
      <w:proofErr w:type="gramStart"/>
      <w:r w:rsidRPr="00F765F3">
        <w:rPr>
          <w:rFonts w:ascii="Times New Roman" w:hAnsi="Times New Roman"/>
          <w:sz w:val="28"/>
          <w:szCs w:val="28"/>
        </w:rPr>
        <w:t>Среди последних, в частности, документы, выданные медицинской организацией, в которую обращался или был доставлен потерпевший для оказания медицинской помощи в связи с ДТП, медицинское или экспертное заключение о необходимости дополнительного питания, протезирования, постороннего ухода, санаторно-курортного лечения.</w:t>
      </w:r>
      <w:proofErr w:type="gramEnd"/>
      <w:r w:rsidRPr="00F765F3">
        <w:rPr>
          <w:rFonts w:ascii="Times New Roman" w:hAnsi="Times New Roman"/>
          <w:sz w:val="28"/>
          <w:szCs w:val="28"/>
        </w:rPr>
        <w:t xml:space="preserve"> Для проверки комплектности документов можно предварительно направить их через официальный сайт страховщика в сети Интернет (п. п. 1, 2, 9 ст. 12, п. 1 ст. 16.1 Закона N 40-ФЗ; п. п. 3.9, 3.10, 4.1, 4.6, 4.7 Правил N 431-П).</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 xml:space="preserve">При недостаточности документов, обосновывающих требования, указанные в заявлении, страховщик в течение трех рабочих дней со дня их получения по почте, а при личном обращении к страховщику - в день </w:t>
      </w:r>
      <w:r w:rsidRPr="00F765F3">
        <w:rPr>
          <w:rFonts w:ascii="Times New Roman" w:hAnsi="Times New Roman"/>
          <w:sz w:val="28"/>
          <w:szCs w:val="28"/>
        </w:rPr>
        <w:lastRenderedPageBreak/>
        <w:t>обращения обязан сообщить об этом потерпевшему с указанием полного перечня недостающих и (или) неправильно оформленных документов (п. 1 ст. 12 Закона N 40-ФЗ).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 течение 20 календарных дней, за исключением нерабочих праздничных дней, со дня принятия заявления страховщик обязан его рассмотреть и произвести страховую выплату либо направить мотивированный отказ в страховом возмещении (п. 21 ст. 12 Закона N 40-ФЗ; п. 4.22 Правил N 431-П).</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Страховая сумма, в пределах которой страховщик при наступлении страхового случая обязуется возместить вред, причиненный здоровью каждого потерпевшего, составляет 500 000 руб.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"а" ст. 7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 xml:space="preserve">В случае реализации права на прямое возмещение убытков потерпевший вправе обратиться к страховщику, застраховавшему гражданскую ответственность </w:t>
      </w:r>
      <w:proofErr w:type="spellStart"/>
      <w:r w:rsidRPr="00F765F3">
        <w:rPr>
          <w:rFonts w:ascii="Times New Roman" w:hAnsi="Times New Roman"/>
          <w:sz w:val="28"/>
          <w:szCs w:val="28"/>
        </w:rPr>
        <w:t>причинителя</w:t>
      </w:r>
      <w:proofErr w:type="spellEnd"/>
      <w:r w:rsidRPr="00F765F3">
        <w:rPr>
          <w:rFonts w:ascii="Times New Roman" w:hAnsi="Times New Roman"/>
          <w:sz w:val="28"/>
          <w:szCs w:val="28"/>
        </w:rPr>
        <w:t xml:space="preserve"> вреда, с требованием о возмещении вреда, причиненного его здоровью, при условии, что вред здоровью возник после предъявления требования о прямом возмещении убытков и потерпевший не знал о нем на момент предъявления требования о прямом возмещении убытков (п. п. 1 - 3 ст. 14.1 Закона</w:t>
      </w:r>
      <w:proofErr w:type="gramEnd"/>
      <w:r w:rsidRPr="00F765F3">
        <w:rPr>
          <w:rFonts w:ascii="Times New Roman" w:hAnsi="Times New Roman"/>
          <w:sz w:val="28"/>
          <w:szCs w:val="28"/>
        </w:rPr>
        <w:t xml:space="preserve"> </w:t>
      </w:r>
      <w:proofErr w:type="gramStart"/>
      <w:r w:rsidRPr="00F765F3">
        <w:rPr>
          <w:rFonts w:ascii="Times New Roman" w:hAnsi="Times New Roman"/>
          <w:sz w:val="28"/>
          <w:szCs w:val="28"/>
        </w:rPr>
        <w:t>N 40-ФЗ; п. 30 Постановления Пленума Верховного Суда РФ от 08.11.2022 N 31).</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выплата от страховщика не получена или получена не в полном размере, в рамках досудебного порядка урегулирования спора следует направить ему заявление в письменной или электронной форме, к которому должны быть приложены документы, обосновывающие требования. Страховщик должен рассмотреть указанное заявление в течение 15 рабочих дней, если оно направлено в электронном виде по утвержденной стандартной форме и со дня нарушения прав потерпевшего прошло не более 180 дней. </w:t>
      </w:r>
      <w:proofErr w:type="gramStart"/>
      <w:r w:rsidRPr="00F765F3">
        <w:rPr>
          <w:rFonts w:ascii="Times New Roman" w:hAnsi="Times New Roman"/>
          <w:sz w:val="28"/>
          <w:szCs w:val="28"/>
        </w:rPr>
        <w:t>В остальных случаях заявление должно быть рассмотрено в течение 30 дней (</w:t>
      </w:r>
      <w:proofErr w:type="spellStart"/>
      <w:r w:rsidRPr="00F765F3">
        <w:rPr>
          <w:rFonts w:ascii="Times New Roman" w:hAnsi="Times New Roman"/>
          <w:sz w:val="28"/>
          <w:szCs w:val="28"/>
        </w:rPr>
        <w:t>абз</w:t>
      </w:r>
      <w:proofErr w:type="spellEnd"/>
      <w:r w:rsidRPr="00F765F3">
        <w:rPr>
          <w:rFonts w:ascii="Times New Roman" w:hAnsi="Times New Roman"/>
          <w:sz w:val="28"/>
          <w:szCs w:val="28"/>
        </w:rPr>
        <w:t>. 1, 3 п. 1, п. 2 ст. 16.1 Закона N 40-ФЗ; ч. 1, 2 ст. 16, п. 1 ч. 1 ст. 28 Закона от 04.06.2018 N 123-ФЗ; п. 5.4 Правил N 431-П; п. п. 1, 3, 17, 34 Постановления Пленума Верховного Суда РФ от 22.06.2021 N 18).</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страховщик не удовлетворил заявленные </w:t>
      </w:r>
      <w:proofErr w:type="gramStart"/>
      <w:r w:rsidRPr="00F765F3">
        <w:rPr>
          <w:rFonts w:ascii="Times New Roman" w:hAnsi="Times New Roman"/>
          <w:sz w:val="28"/>
          <w:szCs w:val="28"/>
        </w:rPr>
        <w:t>требования</w:t>
      </w:r>
      <w:proofErr w:type="gramEnd"/>
      <w:r w:rsidRPr="00F765F3">
        <w:rPr>
          <w:rFonts w:ascii="Times New Roman" w:hAnsi="Times New Roman"/>
          <w:sz w:val="28"/>
          <w:szCs w:val="28"/>
        </w:rPr>
        <w:t xml:space="preserve"> либо не ответил в установленный срок, потерпевший, являющийся потребителем финансовых услуг, вправе направить обращение финансовому уполномоченному с приложением копий заявления, направленного страховщику, его ответа (при наличии), а также имеющейся копии договора ОСАГО и иных документов (ч. 4 ст. 16, ст. 17, п. 2 ч. 1 ст. 19 Закона N 123-ФЗ; п. п. 92, 93 Постановления Пленума Верховного Суда РФ N 31).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 общему правилу решение по обращению должно быть принято в течение 15 рабочих дней со дня, следующего за днем передачи обращения финансовому уполномоченному. Решение финансового уполномоченного вступает в силу по истечении 10 рабочих дней со дня его подписания и подлежит исполнению страховщиком (ч. 8, 9 ст. 20, ч. 1, 2 ст. 23 Закона N 123-ФЗ).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До принятия решения финансовый уполномоченный вправе направить страховщику свои предложения об урегулировании спора. Если в ходе рассмотрения спора между сторонами достигнуто соглашение, решение по обращению финансовым уполномоченным не принимается (ч. 1, 3 ст. 21 Закона N 123-ФЗ).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Если страховщиком не исполняется вступившее в силу решение либо условия соглашения, то для приведения их в исполнение финансовый уполномоченный в порядке и сроки, установленные законом, на основании заявления потерпевшего выдает удостоверение, являющееся исполнительным документом (ч. 3 - 5 ст. 23 Закона N 123-ФЗ).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финансовый уполномоченный в установленные сроки не принял решение по обращению потерпевшего, прекратил его рассмотрение, а </w:t>
      </w:r>
      <w:proofErr w:type="gramStart"/>
      <w:r w:rsidRPr="00F765F3">
        <w:rPr>
          <w:rFonts w:ascii="Times New Roman" w:hAnsi="Times New Roman"/>
          <w:sz w:val="28"/>
          <w:szCs w:val="28"/>
        </w:rPr>
        <w:t>также</w:t>
      </w:r>
      <w:proofErr w:type="gramEnd"/>
      <w:r w:rsidRPr="00F765F3">
        <w:rPr>
          <w:rFonts w:ascii="Times New Roman" w:hAnsi="Times New Roman"/>
          <w:sz w:val="28"/>
          <w:szCs w:val="28"/>
        </w:rPr>
        <w:t xml:space="preserve"> если потерпевший не согласен с решением финансового уполномоченного, по общему правилу он может обратиться в суд (ч. 1, 2 ст. 25 Закона N 123-ФЗ; п. п. 39, 40 Постановления Пленума Верховного Суда РФ N 18).</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Возмещение вреда РСА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у </w:t>
      </w:r>
      <w:proofErr w:type="spellStart"/>
      <w:r w:rsidRPr="00F765F3">
        <w:rPr>
          <w:rFonts w:ascii="Times New Roman" w:hAnsi="Times New Roman"/>
          <w:sz w:val="28"/>
          <w:szCs w:val="28"/>
        </w:rPr>
        <w:t>причинителя</w:t>
      </w:r>
      <w:proofErr w:type="spellEnd"/>
      <w:r w:rsidRPr="00F765F3">
        <w:rPr>
          <w:rFonts w:ascii="Times New Roman" w:hAnsi="Times New Roman"/>
          <w:sz w:val="28"/>
          <w:szCs w:val="28"/>
        </w:rPr>
        <w:t xml:space="preserve"> вреда отсутствует договор ОСАГО или </w:t>
      </w:r>
      <w:proofErr w:type="spellStart"/>
      <w:r w:rsidRPr="00F765F3">
        <w:rPr>
          <w:rFonts w:ascii="Times New Roman" w:hAnsi="Times New Roman"/>
          <w:sz w:val="28"/>
          <w:szCs w:val="28"/>
        </w:rPr>
        <w:t>причинитель</w:t>
      </w:r>
      <w:proofErr w:type="spellEnd"/>
      <w:r w:rsidRPr="00F765F3">
        <w:rPr>
          <w:rFonts w:ascii="Times New Roman" w:hAnsi="Times New Roman"/>
          <w:sz w:val="28"/>
          <w:szCs w:val="28"/>
        </w:rPr>
        <w:t xml:space="preserve"> вреда неизвестен, а </w:t>
      </w:r>
      <w:proofErr w:type="gramStart"/>
      <w:r w:rsidRPr="00F765F3">
        <w:rPr>
          <w:rFonts w:ascii="Times New Roman" w:hAnsi="Times New Roman"/>
          <w:sz w:val="28"/>
          <w:szCs w:val="28"/>
        </w:rPr>
        <w:t>также</w:t>
      </w:r>
      <w:proofErr w:type="gramEnd"/>
      <w:r w:rsidRPr="00F765F3">
        <w:rPr>
          <w:rFonts w:ascii="Times New Roman" w:hAnsi="Times New Roman"/>
          <w:sz w:val="28"/>
          <w:szCs w:val="28"/>
        </w:rPr>
        <w:t xml:space="preserve"> если страховщик по ОСАГО банкрот и в отношении него открыто конкурсное производство или если у страховщика отозвана лицензия, вред, причиненный здоровью потерпевшего, может быть возмещен в виде компенсационной выплаты (п. 1 ст. 18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За получением такой выплаты нужно обращаться в профессиональное объединение страховщиков (РСА) (п. 1 ст. 19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 случае отказа в компенсационной выплате или при разногласиях по ее размеру обязательно направление РСА претензии (с приложением необходимых документов). Претензия должна быть рассмотрена РСА в течение 10 календарных дней, за исключением нерабочих праздничных дней, со дня поступления (п. 4 ст. 19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Обращение к финансовому уполномоченному в целях досудебного урегулирования спора с РСА не предусмотрено (ч. 3 ст. 15 Закона N 123-ФЗ; п. 37 Постановления Пленума Верховного Суда РФ N 18).</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Возмещение вреда виновником ДТП или собственником ТС</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Если страховая выплата по ОСАГО или компенсационная выплата недостаточна для компенсации вреда, причиненного здоровью потерпевшего, то в общем случае ему необходимо обратиться за возмещением вреда к его </w:t>
      </w:r>
      <w:proofErr w:type="spellStart"/>
      <w:r w:rsidRPr="00F765F3">
        <w:rPr>
          <w:rFonts w:ascii="Times New Roman" w:hAnsi="Times New Roman"/>
          <w:sz w:val="28"/>
          <w:szCs w:val="28"/>
        </w:rPr>
        <w:t>причинителю</w:t>
      </w:r>
      <w:proofErr w:type="spellEnd"/>
      <w:r w:rsidRPr="00F765F3">
        <w:rPr>
          <w:rFonts w:ascii="Times New Roman" w:hAnsi="Times New Roman"/>
          <w:sz w:val="28"/>
          <w:szCs w:val="28"/>
        </w:rPr>
        <w:t xml:space="preserve"> (ст. 1072 ГК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Чаще всего таковым является виновник ДТП, хотя возможно также предъявление требований к лицу, не являющемуся виновником ДТП (п. 1 ст. 1064 ГК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Так, в частности, если в результате ДТП был причинен вред лицом, управляющим ТС в силу исполнения обязанностей по трудовому договору (контракту) или гражданско-правовому договору, в том числе оказывающим водительские услуги по доверенности, то в общем случае требование о возмещении вреда предъявляется к собственнику ТС (</w:t>
      </w:r>
      <w:proofErr w:type="spellStart"/>
      <w:r w:rsidRPr="00F765F3">
        <w:rPr>
          <w:rFonts w:ascii="Times New Roman" w:hAnsi="Times New Roman"/>
          <w:sz w:val="28"/>
          <w:szCs w:val="28"/>
        </w:rPr>
        <w:t>абз</w:t>
      </w:r>
      <w:proofErr w:type="spellEnd"/>
      <w:r w:rsidRPr="00F765F3">
        <w:rPr>
          <w:rFonts w:ascii="Times New Roman" w:hAnsi="Times New Roman"/>
          <w:sz w:val="28"/>
          <w:szCs w:val="28"/>
        </w:rPr>
        <w:t xml:space="preserve">. 2 п. 1 ст. 1064, п. 1 </w:t>
      </w:r>
      <w:r w:rsidRPr="00F765F3">
        <w:rPr>
          <w:rFonts w:ascii="Times New Roman" w:hAnsi="Times New Roman"/>
          <w:sz w:val="28"/>
          <w:szCs w:val="28"/>
        </w:rPr>
        <w:lastRenderedPageBreak/>
        <w:t>ст. 1068, п. 1 ст. 1079 ГК РФ</w:t>
      </w:r>
      <w:proofErr w:type="gramEnd"/>
      <w:r w:rsidRPr="00F765F3">
        <w:rPr>
          <w:rFonts w:ascii="Times New Roman" w:hAnsi="Times New Roman"/>
          <w:sz w:val="28"/>
          <w:szCs w:val="28"/>
        </w:rPr>
        <w:t>; п. п. 19, 20 Постановления Пленума Верховного Суда РФ N 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Юридические лица и граждане, деятельность которых связана с повышенной опасностью для окружающих (в частности, если они используют ТС),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 ст. 1064, ст. 1079 ГК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spellStart"/>
      <w:r w:rsidRPr="00F765F3">
        <w:rPr>
          <w:rFonts w:ascii="Times New Roman" w:hAnsi="Times New Roman"/>
          <w:sz w:val="28"/>
          <w:szCs w:val="28"/>
        </w:rPr>
        <w:t>Причинитель</w:t>
      </w:r>
      <w:proofErr w:type="spellEnd"/>
      <w:r w:rsidRPr="00F765F3">
        <w:rPr>
          <w:rFonts w:ascii="Times New Roman" w:hAnsi="Times New Roman"/>
          <w:sz w:val="28"/>
          <w:szCs w:val="28"/>
        </w:rPr>
        <w:t xml:space="preserve"> вреда должен возместить в полном объеме причиненный ущерб (за вычетом суммы произведенного страхового возмещения), а также, по общему правилу, компенсировать причиненный моральный вред (ст. ст. 1072, 1100 ГК РФ;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"б" п. 2 ст. 6 Закона N 40-ФЗ; п. 63 Постановления Пленума Верховного Суда РФ N 31).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При отсутствии у владельца ТС полиса ОСАГО вред, причиненный здоровью потерпевших, подлежит возмещению в размере не </w:t>
      </w:r>
      <w:proofErr w:type="gramStart"/>
      <w:r w:rsidRPr="00F765F3">
        <w:rPr>
          <w:rFonts w:ascii="Times New Roman" w:hAnsi="Times New Roman"/>
          <w:sz w:val="28"/>
          <w:szCs w:val="28"/>
        </w:rPr>
        <w:t>менее положенного</w:t>
      </w:r>
      <w:proofErr w:type="gramEnd"/>
      <w:r w:rsidRPr="00F765F3">
        <w:rPr>
          <w:rFonts w:ascii="Times New Roman" w:hAnsi="Times New Roman"/>
          <w:sz w:val="28"/>
          <w:szCs w:val="28"/>
        </w:rPr>
        <w:t xml:space="preserve"> в рамках ОСАГО (п. 6 ст. 4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Размер компенсации за причинение морального вреда потерпевший и </w:t>
      </w:r>
      <w:proofErr w:type="spellStart"/>
      <w:r w:rsidRPr="00F765F3">
        <w:rPr>
          <w:rFonts w:ascii="Times New Roman" w:hAnsi="Times New Roman"/>
          <w:sz w:val="28"/>
          <w:szCs w:val="28"/>
        </w:rPr>
        <w:t>причинитель</w:t>
      </w:r>
      <w:proofErr w:type="spellEnd"/>
      <w:r w:rsidRPr="00F765F3">
        <w:rPr>
          <w:rFonts w:ascii="Times New Roman" w:hAnsi="Times New Roman"/>
          <w:sz w:val="28"/>
          <w:szCs w:val="28"/>
        </w:rPr>
        <w:t xml:space="preserve"> вреда могут установить по соглашению между собой.</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Судебный порядок возмещения вреда здоровью</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Для </w:t>
      </w:r>
      <w:proofErr w:type="gramStart"/>
      <w:r w:rsidRPr="00F765F3">
        <w:rPr>
          <w:rFonts w:ascii="Times New Roman" w:hAnsi="Times New Roman"/>
          <w:sz w:val="28"/>
          <w:szCs w:val="28"/>
        </w:rPr>
        <w:t>возмещения</w:t>
      </w:r>
      <w:proofErr w:type="gramEnd"/>
      <w:r w:rsidRPr="00F765F3">
        <w:rPr>
          <w:rFonts w:ascii="Times New Roman" w:hAnsi="Times New Roman"/>
          <w:sz w:val="28"/>
          <w:szCs w:val="28"/>
        </w:rPr>
        <w:t xml:space="preserve"> причиненного в результате ДТП вреда здоровью потерпевший вправе обратиться в суд (п. 1 ст. 11 ГК РФ; ч. 1 ст. 3 ГПК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В случае несогласия с вступившим в силу решением финансового уполномоченного, потерпевший вправе в течение 30 дней после дня вступления в силу указанного решения обратиться в суд и заявить требования к страховщику. Указанный срок может быть восстановлен судьей при наличии уважительных причин его пропуска (ч. 2, 3 ст. 25 Закона N 123-ФЗ; Вопрос 3 Разъяснений, утв. Президиумом Верховного Суда РФ 18.03.2020; п. 39 Постановления Пленума Верховного Суда РФ N 18).</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Иск об осуществлении компенсационной выплаты в случае признания страховщика банкротом и открытия в отношении него конкурсного производства, а </w:t>
      </w:r>
      <w:proofErr w:type="gramStart"/>
      <w:r w:rsidRPr="00F765F3">
        <w:rPr>
          <w:rFonts w:ascii="Times New Roman" w:hAnsi="Times New Roman"/>
          <w:sz w:val="28"/>
          <w:szCs w:val="28"/>
        </w:rPr>
        <w:t>также</w:t>
      </w:r>
      <w:proofErr w:type="gramEnd"/>
      <w:r w:rsidRPr="00F765F3">
        <w:rPr>
          <w:rFonts w:ascii="Times New Roman" w:hAnsi="Times New Roman"/>
          <w:sz w:val="28"/>
          <w:szCs w:val="28"/>
        </w:rPr>
        <w:t xml:space="preserve"> если у страховщика отозвана лицензия может быть предъявлен к РСА в течение трех лет со дня принятия арбитражным судом решения о признании страховщика банкротом и об открытии конкурсного производства или отзыва у страховщика лицензии.</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Если виновник ДТП неизвестен или у него отсутствует полис ОСАГО, иск к РСА об осуществлении компенсационной выплаты может быть предъявлен в течение трех лет со дня ДТП (п. 6 ст. 18 Закона N 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На требования, непосредственно предъявляемые к </w:t>
      </w:r>
      <w:proofErr w:type="spellStart"/>
      <w:r w:rsidRPr="00F765F3">
        <w:rPr>
          <w:rFonts w:ascii="Times New Roman" w:hAnsi="Times New Roman"/>
          <w:sz w:val="28"/>
          <w:szCs w:val="28"/>
        </w:rPr>
        <w:t>причинителю</w:t>
      </w:r>
      <w:proofErr w:type="spellEnd"/>
      <w:r w:rsidRPr="00F765F3">
        <w:rPr>
          <w:rFonts w:ascii="Times New Roman" w:hAnsi="Times New Roman"/>
          <w:sz w:val="28"/>
          <w:szCs w:val="28"/>
        </w:rPr>
        <w:t xml:space="preserve"> вреда о возмещении вреда, причиненного здоровью, исковая давность не распространяется,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(ст. 208 ГК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В случае обращения с иском к страховщику по ОСАГО или РСА обязательно соблюдение установленного досудебного порядка </w:t>
      </w:r>
      <w:r w:rsidRPr="00F765F3">
        <w:rPr>
          <w:rFonts w:ascii="Times New Roman" w:hAnsi="Times New Roman"/>
          <w:sz w:val="28"/>
          <w:szCs w:val="28"/>
        </w:rPr>
        <w:lastRenderedPageBreak/>
        <w:t>урегулирования спора (п. 1 ст. 16.1, п. 4 ст. 19 Закона N 40-ФЗ; п. п. 1, 3 Постановления Пленума Верховного Суда РФ N 18).</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Споры о возмещении вреда, причиненного здоровью гражданина, рассматривают районные суды общей юрисдикции (п. 1 ч. 1 ст. 22, ст. 24 ГПК РФ; п. 1 Постановления Пленума Верховного Суда РФ N 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Для обращения в суд необходимо подготовить и подать исковое заявление с приложением необходимых документов (ст. ст. 131, 132 ГПК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Исковое заявление и документы к нему можно подать на бумажном носителе или, при наличии в суде технической возможности, в электронном виде в установленном порядке (ч. 1.1 ст. 3, ч. 1.1 ст. 35, ч. 1 ст. 131 ГПК РФ; ч. 2 ст. 7 Закона от 30.12.2021 N 440-ФЗ).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Иск к страховщику по ОСАГО о возмещении вреда, причиненного повреждением здоровья в результате ДТП, по выбору истца может быть подан в суд (ст. 28, ч. 2, 5, 7, 10 ст. 29 ГПК РФ; п. п. 1, 2, 119 Постановления Пленума Верховного Суда РФ N 31; п. п. 2, 3 Постановления Пленума Верховного Суда РФ от 28.06.2012 N 17):</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по адресу страховщика либо его филиала или представительства, заключившего договор ОСАГО или принявшего заявление об осуществлении страхового возмещения;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месту жительства или пребывания истца;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месту причинения вреда;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месту заключения либо месту исполнения договора ОСАГО.</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Иски по спорам, связанным с компенсационными выплатами, подлежат рассмотрению по адресу РСА либо по адресу его филиала или представительства (ст. 28, ч. 2 ст. 29 ГПК РФ; п. 119 Постановления Пленума Верховного Суда РФ N 31).</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Иск к </w:t>
      </w:r>
      <w:proofErr w:type="spellStart"/>
      <w:r w:rsidRPr="00F765F3">
        <w:rPr>
          <w:rFonts w:ascii="Times New Roman" w:hAnsi="Times New Roman"/>
          <w:sz w:val="28"/>
          <w:szCs w:val="28"/>
        </w:rPr>
        <w:t>причинителю</w:t>
      </w:r>
      <w:proofErr w:type="spellEnd"/>
      <w:r w:rsidRPr="00F765F3">
        <w:rPr>
          <w:rFonts w:ascii="Times New Roman" w:hAnsi="Times New Roman"/>
          <w:sz w:val="28"/>
          <w:szCs w:val="28"/>
        </w:rPr>
        <w:t xml:space="preserve"> вреда может быть подан в суд (ст. 28, ч. 2, 5, 10 ст. 29 ГПК РФ):</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по адресу организации-ответчика либо ее филиала или представительства, если иск вытекает из их деятельности;</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 xml:space="preserve">месту жительства гражданина - </w:t>
      </w:r>
      <w:proofErr w:type="spellStart"/>
      <w:r w:rsidRPr="00F765F3">
        <w:rPr>
          <w:rFonts w:ascii="Times New Roman" w:hAnsi="Times New Roman"/>
          <w:sz w:val="28"/>
          <w:szCs w:val="28"/>
        </w:rPr>
        <w:t>причинителя</w:t>
      </w:r>
      <w:proofErr w:type="spellEnd"/>
      <w:r w:rsidRPr="00F765F3">
        <w:rPr>
          <w:rFonts w:ascii="Times New Roman" w:hAnsi="Times New Roman"/>
          <w:sz w:val="28"/>
          <w:szCs w:val="28"/>
        </w:rPr>
        <w:t xml:space="preserve"> вреда;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месту жительства истца;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месту причинения вреда.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При подаче искового заявления о взыскании ущерба, причиненного здоровью, уплачивать госпошлину не нужно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xml:space="preserve">. 3 п. 1,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4 п. 2 ст. 333.36 НК РФ; п. 2 Постановления Пленума Верховного Суда РФ N 1).</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Право на выбор лечащего врача</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Каждый гражданин имеет право на выбор лечащего врача. Так, в поликлинике, к которой  прикреплены, можно выбрать врача, но не чаще чем один раз в год (за исключением случаев замены поликлиники). Можно просить о замене лечащего врача также при оказании специализированной медицинской помощи в стационарных условиях и в условиях дневного стационара (п. 1 ч. 5 ст. 19, ч. 2 ст. 34, ч. 1 ст. 70 Закона от 21.11.2011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Можно выбрать:</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врача-терапевта, в том числе участкового;</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врача-педиатра, в том числе участкового;</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w:t>
      </w:r>
      <w:r w:rsidRPr="00F765F3">
        <w:rPr>
          <w:rFonts w:ascii="Times New Roman" w:hAnsi="Times New Roman"/>
          <w:sz w:val="28"/>
          <w:szCs w:val="28"/>
        </w:rPr>
        <w:tab/>
        <w:t>врача общей практики (семейного врача) или фельдшера (ч. 2 ст. 21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Пока не выбран  врач, первичную врачебную медико-санитарную помощь  будут оказывать врачи, за которыми вы закрепляетесь без учета  желания, чаще всего по территориальному принципу и месту проживания. Так, например, участковый врач-терапевт формирует врачебный (терапевтический) участок из прикрепленного к нему населения (ч. 16 ст. 100 Закона N 323-ФЗ; п. 6 Положения, утв. Приказом </w:t>
      </w:r>
      <w:proofErr w:type="spellStart"/>
      <w:r w:rsidRPr="00F765F3">
        <w:rPr>
          <w:rFonts w:ascii="Times New Roman" w:hAnsi="Times New Roman"/>
          <w:sz w:val="28"/>
          <w:szCs w:val="28"/>
        </w:rPr>
        <w:t>Минздравсоцразвития</w:t>
      </w:r>
      <w:proofErr w:type="spellEnd"/>
      <w:r w:rsidRPr="00F765F3">
        <w:rPr>
          <w:rFonts w:ascii="Times New Roman" w:hAnsi="Times New Roman"/>
          <w:sz w:val="28"/>
          <w:szCs w:val="28"/>
        </w:rPr>
        <w:t xml:space="preserve"> России от 07.12.2005 N 765).</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Следовательно, врач назначается "по умолчанию".</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Если необходимо сменить лечащего врача, рекомендуем придерживаться следующего алгоритма.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Подготовить заявление и представьте его в поликлинику</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Заявление составляется в письменной произвольной форме на имя руководителя поликлиники или ее подразделения (при оказании специализированной медицинской помощи - на имя руководителя соответствующего подразделения медицинской организации), в нем указываются причины замены лечащего врача (п. п. 2, 5 Порядка, утв. Приказом </w:t>
      </w:r>
      <w:proofErr w:type="spellStart"/>
      <w:r w:rsidRPr="00F765F3">
        <w:rPr>
          <w:rFonts w:ascii="Times New Roman" w:hAnsi="Times New Roman"/>
          <w:sz w:val="28"/>
          <w:szCs w:val="28"/>
        </w:rPr>
        <w:t>Минздравсоцразвития</w:t>
      </w:r>
      <w:proofErr w:type="spellEnd"/>
      <w:r w:rsidRPr="00F765F3">
        <w:rPr>
          <w:rFonts w:ascii="Times New Roman" w:hAnsi="Times New Roman"/>
          <w:sz w:val="28"/>
          <w:szCs w:val="28"/>
        </w:rPr>
        <w:t xml:space="preserve"> России от 26.04.2012 N 407н).</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Дождаться получения информации о врачах, за которыми  могут закрепить</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Руководитель медицинской организации (ее подразделения) в течение трех рабочих дней со дня получения заявления должен проинформировать в письменной или устной форме (по почте, телефону, электронной почте) о врачах соответствующей специальности и сроках оказания медицинской помощи этими врачами (п. 3 Порядка).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Выбрать врача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После получения информации выбирается лечащий врач (п. 4 Порядка).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Возложить на выбранного врача функции лечащего врача можно только с учетом его согласия (ч. 1 ст. 70 Закона N 323-ФЗ; п. 8 Порядка).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При выборе врача имеется право получать информацию в доступной форме, в том числе размещенную в сети Интернет, о врачах, об уровне их </w:t>
      </w:r>
      <w:r w:rsidRPr="00F765F3">
        <w:rPr>
          <w:rFonts w:ascii="Times New Roman" w:hAnsi="Times New Roman"/>
          <w:sz w:val="28"/>
          <w:szCs w:val="28"/>
        </w:rPr>
        <w:lastRenderedPageBreak/>
        <w:t>образования и квалификации. В частности, указанные сведения содержатся в федеральном регистре медицинских работников (ч. 7 ст. 21 Закона N 323-ФЗ; Информация, утв. Приказом Минздрава России от 30.12.2014 N 956н; п. 8 Положения, утв. Постановлением Правительства РФ от 09.02.2022 N 140).</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r w:rsidRPr="00F765F3">
        <w:rPr>
          <w:rFonts w:ascii="Times New Roman" w:hAnsi="Times New Roman"/>
          <w:sz w:val="28"/>
          <w:szCs w:val="28"/>
        </w:rPr>
        <w:tab/>
      </w: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lastRenderedPageBreak/>
        <w:tab/>
        <w:t>Порядок вызова врача на дом</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Лица, на которых распространяется обязательное медицинское страхование (далее - застрахованные, ОМС), имеют право на бесплатное оказание им медицинской помощи медицинскими организациями, осуществляющими деятельность в сфере ОМС. </w:t>
      </w:r>
      <w:proofErr w:type="gramStart"/>
      <w:r w:rsidRPr="00F765F3">
        <w:rPr>
          <w:rFonts w:ascii="Times New Roman" w:hAnsi="Times New Roman"/>
          <w:sz w:val="28"/>
          <w:szCs w:val="28"/>
        </w:rPr>
        <w:t>Такая помощь подлежит оказанию на всей территории РФ - в объеме, предусмотренном базовой программой ОМС, а на территории субъекта РФ, в котором выдан полис ОМС, - в объеме, установленном территориальной программой ОМС (п. 7 ст. 3, п. 1 ст. 4, ч. 1 ст. 10, ч. 1 ст. 15, п. 1 ч. 1 ст. 16, ч. 1 ст. 45, ч. 1 ст. 46</w:t>
      </w:r>
      <w:proofErr w:type="gramEnd"/>
      <w:r w:rsidRPr="00F765F3">
        <w:rPr>
          <w:rFonts w:ascii="Times New Roman" w:hAnsi="Times New Roman"/>
          <w:sz w:val="28"/>
          <w:szCs w:val="28"/>
        </w:rPr>
        <w:t xml:space="preserve"> </w:t>
      </w:r>
      <w:proofErr w:type="gramStart"/>
      <w:r w:rsidRPr="00F765F3">
        <w:rPr>
          <w:rFonts w:ascii="Times New Roman" w:hAnsi="Times New Roman"/>
          <w:sz w:val="28"/>
          <w:szCs w:val="28"/>
        </w:rPr>
        <w:t>Закона от 29.11.2010 N 326-ФЗ).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При обращении за медицинской помощью (за исключением случаев получения экстренной медицинской помощи) гражданин, застрахованный в рамках ОМС, в общем случае вправе по своему выбору вместо полиса ОМС на материальном носителе предъявить документ, удостоверяющий личность (для детей в возрасте до 14 лет - свидетельство о рождении) (п. 1 ч. 2 ст. 16 Закона N 326-ФЗ).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Не застрахованные по ОМС лица вправе обратиться в медицинские организации государственной и муниципальной систем здравоохранения за бесплатной скорой медицинской помощью.</w:t>
      </w:r>
      <w:proofErr w:type="gramEnd"/>
      <w:r w:rsidRPr="00F765F3">
        <w:rPr>
          <w:rFonts w:ascii="Times New Roman" w:hAnsi="Times New Roman"/>
          <w:sz w:val="28"/>
          <w:szCs w:val="28"/>
        </w:rPr>
        <w:t xml:space="preserve"> Также независимо от наличия полиса ОМС можно получить платные медицинские услуги, в том числе в рамках ДМС (ч. 1 ст. 35, ч. 1, 2 ст. 84 Закона от 21.11.2011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Виды медицинской помощи, оказываемой на дому</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Медицинская помощь может быть оказана на дому при вызове медицинского работника (далее - вызов врача на дом, вызов врача) (п. 2 ч. 3 ст. 32 Закона N 323-ФЗ).</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r>
      <w:proofErr w:type="gramStart"/>
      <w:r w:rsidRPr="00F765F3">
        <w:rPr>
          <w:rFonts w:ascii="Times New Roman" w:hAnsi="Times New Roman"/>
          <w:sz w:val="28"/>
          <w:szCs w:val="28"/>
        </w:rPr>
        <w:t>К видам медицинской помощи, в рамках которых предусмотрен вызов врача на дом, относятся (п. п. 1, 3, 4 ч. 2, п. 2 ч. 3 ст. 32, ч. 6 ст. 33, ч. 1, 2 ст. 35, ч. 1, 3 ст. 36 Закона N 323-ФЗ):</w:t>
      </w:r>
      <w:proofErr w:type="gramEnd"/>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1)</w:t>
      </w:r>
      <w:r w:rsidRPr="00F765F3">
        <w:rPr>
          <w:rFonts w:ascii="Times New Roman" w:hAnsi="Times New Roman"/>
          <w:sz w:val="28"/>
          <w:szCs w:val="28"/>
        </w:rPr>
        <w:tab/>
        <w:t>скорая медицинская помощь, которая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2)</w:t>
      </w:r>
      <w:r w:rsidRPr="00F765F3">
        <w:rPr>
          <w:rFonts w:ascii="Times New Roman" w:hAnsi="Times New Roman"/>
          <w:sz w:val="28"/>
          <w:szCs w:val="28"/>
        </w:rPr>
        <w:tab/>
        <w:t>первичная медико-санитарная помощь;</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3)</w:t>
      </w:r>
      <w:r w:rsidRPr="00F765F3">
        <w:rPr>
          <w:rFonts w:ascii="Times New Roman" w:hAnsi="Times New Roman"/>
          <w:sz w:val="28"/>
          <w:szCs w:val="28"/>
        </w:rPr>
        <w:tab/>
        <w:t>паллиативная медицинская помощь, включающая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Особенности вызова врача на дом в рамках первых двух видов медицинской помощи, оказываемой застрахованным лицам.</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Порядок вызова врача на дом</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В рамках скорой медицинской помощи можно вызвать врача на дом, в частности, по телефонным номерам "03", "103", "112". Поводом для вызова скорой медицинской помощи являются, например, внезапные острые заболевания, состояния, обострения хронических заболеваний, </w:t>
      </w:r>
      <w:r w:rsidRPr="00F765F3">
        <w:rPr>
          <w:rFonts w:ascii="Times New Roman" w:hAnsi="Times New Roman"/>
          <w:sz w:val="28"/>
          <w:szCs w:val="28"/>
        </w:rPr>
        <w:lastRenderedPageBreak/>
        <w:t xml:space="preserve">представляющие угрозу жизни пациента, - нарушение сознания, дыхания, болевой синдром и др. (ч. 3 ст. 35 Закона N 323-ФЗ; п. 1 ч. 4 ст. 4 Закона от 30.12.2020 N 488-ФЗ; п. 1,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xml:space="preserve">. "а" п. 4,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"г" п. 7 Положения, утв. Постановлением Правительства РФ от 21.11.2011 N 958; п. п. 9, 11, 13 Порядка, утв. Приказом Минздрава России от 20.06.2013 N 388н).</w:t>
      </w: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 xml:space="preserve">Также возможно вызвать врача по месту жительства (пребывания) больного для оказания ему первичной медико-санитарной помощи за счет ОМС. Для этого во многих субъектах РФ можно воспользоваться номером единой службы оперативной помощи гражданам "122", в том </w:t>
      </w:r>
      <w:proofErr w:type="gramStart"/>
      <w:r w:rsidRPr="00F765F3">
        <w:rPr>
          <w:rFonts w:ascii="Times New Roman" w:hAnsi="Times New Roman"/>
          <w:sz w:val="28"/>
          <w:szCs w:val="28"/>
        </w:rPr>
        <w:t>числе</w:t>
      </w:r>
      <w:proofErr w:type="gramEnd"/>
      <w:r w:rsidRPr="00F765F3">
        <w:rPr>
          <w:rFonts w:ascii="Times New Roman" w:hAnsi="Times New Roman"/>
          <w:sz w:val="28"/>
          <w:szCs w:val="28"/>
        </w:rPr>
        <w:t xml:space="preserve"> если пациент имеет симптомы ОРВИ, гриппа или COVID-19. Кроме того, может быть доступен вызов врача по номеру телефона медицинской организации. Обычно этот номер указывается на сайте медицинской организации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xml:space="preserve">. "а" п. 4,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xml:space="preserve">. 1 п. 7 Положения, утв. Приказом </w:t>
      </w:r>
      <w:proofErr w:type="spellStart"/>
      <w:r w:rsidRPr="00F765F3">
        <w:rPr>
          <w:rFonts w:ascii="Times New Roman" w:hAnsi="Times New Roman"/>
          <w:sz w:val="28"/>
          <w:szCs w:val="28"/>
        </w:rPr>
        <w:t>Минздравсоцразвития</w:t>
      </w:r>
      <w:proofErr w:type="spellEnd"/>
      <w:r w:rsidRPr="00F765F3">
        <w:rPr>
          <w:rFonts w:ascii="Times New Roman" w:hAnsi="Times New Roman"/>
          <w:sz w:val="28"/>
          <w:szCs w:val="28"/>
        </w:rPr>
        <w:t xml:space="preserve"> России от 15.05.2012 N 543н; п. 4 Приложения N 4 к данному Положению; </w:t>
      </w:r>
      <w:proofErr w:type="spellStart"/>
      <w:r w:rsidRPr="00F765F3">
        <w:rPr>
          <w:rFonts w:ascii="Times New Roman" w:hAnsi="Times New Roman"/>
          <w:sz w:val="28"/>
          <w:szCs w:val="28"/>
        </w:rPr>
        <w:t>пп</w:t>
      </w:r>
      <w:proofErr w:type="spellEnd"/>
      <w:r w:rsidRPr="00F765F3">
        <w:rPr>
          <w:rFonts w:ascii="Times New Roman" w:hAnsi="Times New Roman"/>
          <w:sz w:val="28"/>
          <w:szCs w:val="28"/>
        </w:rPr>
        <w:t xml:space="preserve">. "ж" п. 35 Российской системы и плана нумерации, утв. Приказом </w:t>
      </w:r>
      <w:proofErr w:type="spellStart"/>
      <w:r w:rsidRPr="00F765F3">
        <w:rPr>
          <w:rFonts w:ascii="Times New Roman" w:hAnsi="Times New Roman"/>
          <w:sz w:val="28"/>
          <w:szCs w:val="28"/>
        </w:rPr>
        <w:t>Минцифры</w:t>
      </w:r>
      <w:proofErr w:type="spellEnd"/>
      <w:r w:rsidRPr="00F765F3">
        <w:rPr>
          <w:rFonts w:ascii="Times New Roman" w:hAnsi="Times New Roman"/>
          <w:sz w:val="28"/>
          <w:szCs w:val="28"/>
        </w:rPr>
        <w:t xml:space="preserve"> России от 31.01.2022 N 75; п. 3 Таблицы N 14 Приложения N 14 к Российской системе и плану нумерации; п. 4 разд. III Методических рекомендаций, направленных Письмом Минздрава России от 15.04.2022 N 17-6</w:t>
      </w:r>
      <w:proofErr w:type="gramStart"/>
      <w:r w:rsidRPr="00F765F3">
        <w:rPr>
          <w:rFonts w:ascii="Times New Roman" w:hAnsi="Times New Roman"/>
          <w:sz w:val="28"/>
          <w:szCs w:val="28"/>
        </w:rPr>
        <w:t>/И</w:t>
      </w:r>
      <w:proofErr w:type="gramEnd"/>
      <w:r w:rsidRPr="00F765F3">
        <w:rPr>
          <w:rFonts w:ascii="Times New Roman" w:hAnsi="Times New Roman"/>
          <w:sz w:val="28"/>
          <w:szCs w:val="28"/>
        </w:rPr>
        <w:t>/2-6047; Приложение N 1 к Методическим рекомендациям).</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r w:rsidRPr="00F765F3">
        <w:rPr>
          <w:rFonts w:ascii="Times New Roman" w:hAnsi="Times New Roman"/>
          <w:sz w:val="28"/>
          <w:szCs w:val="28"/>
        </w:rPr>
        <w:tab/>
        <w:t>Помощник прокурора Тимошенко Т.Е.</w:t>
      </w: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p w:rsidR="00F765F3" w:rsidRPr="00F765F3" w:rsidRDefault="00F765F3" w:rsidP="00F765F3">
      <w:pPr>
        <w:spacing w:after="0" w:line="240" w:lineRule="auto"/>
        <w:contextualSpacing/>
        <w:jc w:val="both"/>
        <w:rPr>
          <w:rFonts w:ascii="Times New Roman" w:hAnsi="Times New Roman"/>
          <w:sz w:val="28"/>
          <w:szCs w:val="28"/>
        </w:rPr>
      </w:pPr>
    </w:p>
    <w:sectPr w:rsidR="00F765F3" w:rsidRPr="00F765F3"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20039"/>
    <w:rsid w:val="000F4F14"/>
    <w:rsid w:val="0010355A"/>
    <w:rsid w:val="002142A7"/>
    <w:rsid w:val="0023059F"/>
    <w:rsid w:val="002A0B03"/>
    <w:rsid w:val="00301C44"/>
    <w:rsid w:val="0030745D"/>
    <w:rsid w:val="003661B6"/>
    <w:rsid w:val="003C0C24"/>
    <w:rsid w:val="004574C9"/>
    <w:rsid w:val="004E45B6"/>
    <w:rsid w:val="005802A9"/>
    <w:rsid w:val="00597729"/>
    <w:rsid w:val="005A42D2"/>
    <w:rsid w:val="005A4E2C"/>
    <w:rsid w:val="005F6032"/>
    <w:rsid w:val="0062515E"/>
    <w:rsid w:val="006810A2"/>
    <w:rsid w:val="006D281B"/>
    <w:rsid w:val="00707112"/>
    <w:rsid w:val="007B426B"/>
    <w:rsid w:val="007F247D"/>
    <w:rsid w:val="008665C2"/>
    <w:rsid w:val="00882245"/>
    <w:rsid w:val="00915A51"/>
    <w:rsid w:val="00924198"/>
    <w:rsid w:val="009261FF"/>
    <w:rsid w:val="00965796"/>
    <w:rsid w:val="00976907"/>
    <w:rsid w:val="009A6819"/>
    <w:rsid w:val="00A12402"/>
    <w:rsid w:val="00A6531C"/>
    <w:rsid w:val="00A752FC"/>
    <w:rsid w:val="00A92DB9"/>
    <w:rsid w:val="00AE6D0B"/>
    <w:rsid w:val="00AF481C"/>
    <w:rsid w:val="00B166BE"/>
    <w:rsid w:val="00B310BE"/>
    <w:rsid w:val="00B3649B"/>
    <w:rsid w:val="00B4444E"/>
    <w:rsid w:val="00B46AA8"/>
    <w:rsid w:val="00B713E9"/>
    <w:rsid w:val="00BC677B"/>
    <w:rsid w:val="00BF3AF4"/>
    <w:rsid w:val="00CD49D1"/>
    <w:rsid w:val="00D11CD8"/>
    <w:rsid w:val="00D40A91"/>
    <w:rsid w:val="00D65AAE"/>
    <w:rsid w:val="00E97899"/>
    <w:rsid w:val="00ED28EA"/>
    <w:rsid w:val="00F73D72"/>
    <w:rsid w:val="00F765F3"/>
    <w:rsid w:val="00F767B1"/>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5802</Words>
  <Characters>33077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22</cp:revision>
  <dcterms:created xsi:type="dcterms:W3CDTF">2021-07-19T10:59:00Z</dcterms:created>
  <dcterms:modified xsi:type="dcterms:W3CDTF">2023-02-13T02:11:00Z</dcterms:modified>
</cp:coreProperties>
</file>