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FF" w:rsidRDefault="005107FF" w:rsidP="00B77F8F">
      <w:pPr>
        <w:spacing w:after="0"/>
        <w:jc w:val="center"/>
        <w:rPr>
          <w:rFonts w:ascii="Cambria" w:hAnsi="Cambria" w:cs="Cambria"/>
          <w:b/>
          <w:i/>
          <w:sz w:val="32"/>
          <w:szCs w:val="32"/>
        </w:rPr>
      </w:pPr>
    </w:p>
    <w:p w:rsidR="00B77F8F" w:rsidRDefault="00F90395" w:rsidP="00B77F8F">
      <w:pPr>
        <w:spacing w:after="0"/>
        <w:jc w:val="center"/>
        <w:rPr>
          <w:b/>
          <w:i/>
          <w:sz w:val="32"/>
          <w:szCs w:val="32"/>
        </w:rPr>
      </w:pPr>
      <w:r w:rsidRPr="00B77F8F">
        <w:rPr>
          <w:rFonts w:ascii="Cambria" w:hAnsi="Cambria" w:cs="Cambria"/>
          <w:b/>
          <w:i/>
          <w:sz w:val="32"/>
          <w:szCs w:val="32"/>
        </w:rPr>
        <w:t>Памятка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для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родителей</w:t>
      </w:r>
    </w:p>
    <w:p w:rsidR="00B77F8F" w:rsidRDefault="00F90395" w:rsidP="00B77F8F">
      <w:pPr>
        <w:jc w:val="center"/>
        <w:rPr>
          <w:b/>
          <w:i/>
          <w:sz w:val="32"/>
          <w:szCs w:val="32"/>
        </w:rPr>
      </w:pPr>
      <w:r w:rsidRPr="00B77F8F">
        <w:rPr>
          <w:rFonts w:ascii="Cambria" w:hAnsi="Cambria" w:cs="Cambria"/>
          <w:b/>
          <w:i/>
          <w:sz w:val="32"/>
          <w:szCs w:val="32"/>
        </w:rPr>
        <w:t>по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безопасности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детей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в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весенний</w:t>
      </w:r>
      <w:r w:rsidRPr="00B77F8F">
        <w:rPr>
          <w:rFonts w:ascii="Algerian" w:hAnsi="Algerian"/>
          <w:b/>
          <w:i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sz w:val="32"/>
          <w:szCs w:val="32"/>
        </w:rPr>
        <w:t>период</w:t>
      </w:r>
    </w:p>
    <w:p w:rsidR="00F90395" w:rsidRPr="00B77F8F" w:rsidRDefault="00F90395" w:rsidP="00B77F8F">
      <w:pPr>
        <w:jc w:val="center"/>
        <w:rPr>
          <w:rFonts w:ascii="Algerian" w:hAnsi="Algerian"/>
          <w:b/>
          <w:i/>
          <w:sz w:val="32"/>
          <w:szCs w:val="32"/>
        </w:rPr>
      </w:pPr>
      <w:proofErr w:type="gramStart"/>
      <w:r w:rsidRPr="00B77F8F">
        <w:rPr>
          <w:rFonts w:ascii="Algerian" w:hAnsi="Algerian" w:cs="Harlow Solid Italic"/>
          <w:b/>
          <w:i/>
          <w:color w:val="FF0000"/>
          <w:sz w:val="32"/>
          <w:szCs w:val="32"/>
        </w:rPr>
        <w:t>«</w:t>
      </w:r>
      <w:r w:rsidR="00B77F8F" w:rsidRPr="00B77F8F">
        <w:rPr>
          <w:rFonts w:cs="Harlow Solid Italic"/>
          <w:b/>
          <w:i/>
          <w:color w:val="FF0000"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color w:val="FF0000"/>
          <w:sz w:val="32"/>
          <w:szCs w:val="32"/>
        </w:rPr>
        <w:t>Весна</w:t>
      </w:r>
      <w:proofErr w:type="gramEnd"/>
      <w:r w:rsidRPr="00B77F8F">
        <w:rPr>
          <w:rFonts w:ascii="Algerian" w:hAnsi="Algerian"/>
          <w:b/>
          <w:i/>
          <w:color w:val="FF0000"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color w:val="FF0000"/>
          <w:sz w:val="32"/>
          <w:szCs w:val="32"/>
        </w:rPr>
        <w:t>прекрасная</w:t>
      </w:r>
      <w:r w:rsidRPr="00B77F8F">
        <w:rPr>
          <w:rFonts w:ascii="Algerian" w:hAnsi="Algerian"/>
          <w:b/>
          <w:i/>
          <w:color w:val="FF0000"/>
          <w:sz w:val="32"/>
          <w:szCs w:val="32"/>
        </w:rPr>
        <w:t xml:space="preserve">. </w:t>
      </w:r>
      <w:r w:rsidRPr="00B77F8F">
        <w:rPr>
          <w:rFonts w:ascii="Cambria" w:hAnsi="Cambria" w:cs="Cambria"/>
          <w:b/>
          <w:i/>
          <w:color w:val="FF0000"/>
          <w:sz w:val="32"/>
          <w:szCs w:val="32"/>
        </w:rPr>
        <w:t>Весна</w:t>
      </w:r>
      <w:r w:rsidRPr="00B77F8F">
        <w:rPr>
          <w:rFonts w:ascii="Algerian" w:hAnsi="Algerian"/>
          <w:b/>
          <w:i/>
          <w:color w:val="FF0000"/>
          <w:sz w:val="32"/>
          <w:szCs w:val="32"/>
        </w:rPr>
        <w:t xml:space="preserve"> </w:t>
      </w:r>
      <w:r w:rsidRPr="00B77F8F">
        <w:rPr>
          <w:rFonts w:ascii="Cambria" w:hAnsi="Cambria" w:cs="Cambria"/>
          <w:b/>
          <w:i/>
          <w:color w:val="FF0000"/>
          <w:sz w:val="32"/>
          <w:szCs w:val="32"/>
        </w:rPr>
        <w:t>опасная</w:t>
      </w:r>
      <w:r w:rsidRPr="00B77F8F">
        <w:rPr>
          <w:rFonts w:ascii="Algerian" w:hAnsi="Algerian" w:cs="Harlow Solid Italic"/>
          <w:b/>
          <w:i/>
          <w:color w:val="FF0000"/>
          <w:sz w:val="32"/>
          <w:szCs w:val="32"/>
        </w:rPr>
        <w:t>»</w:t>
      </w:r>
    </w:p>
    <w:p w:rsidR="00B77F8F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Идет весна… 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</w:p>
    <w:p w:rsidR="00B77F8F" w:rsidRPr="00B77F8F" w:rsidRDefault="00F90395" w:rsidP="00F9039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7F8F">
        <w:rPr>
          <w:rFonts w:ascii="Times New Roman" w:hAnsi="Times New Roman" w:cs="Times New Roman"/>
          <w:sz w:val="24"/>
          <w:szCs w:val="24"/>
        </w:rPr>
        <w:t xml:space="preserve"> </w:t>
      </w:r>
      <w:r w:rsidRPr="00B77F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Такая беспечность порой кончается трагически. </w:t>
      </w:r>
    </w:p>
    <w:p w:rsidR="00B77F8F" w:rsidRDefault="00F90395" w:rsidP="00F90395">
      <w:pPr>
        <w:rPr>
          <w:rFonts w:ascii="Times New Roman" w:hAnsi="Times New Roman" w:cs="Times New Roman"/>
          <w:sz w:val="24"/>
          <w:szCs w:val="24"/>
        </w:rPr>
      </w:pPr>
      <w:r w:rsidRPr="00B77F8F">
        <w:rPr>
          <w:rFonts w:ascii="Times New Roman" w:hAnsi="Times New Roman" w:cs="Times New Roman"/>
          <w:sz w:val="24"/>
          <w:szCs w:val="24"/>
        </w:rPr>
        <w:t xml:space="preserve">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 </w:t>
      </w:r>
    </w:p>
    <w:p w:rsidR="00B77F8F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на образовавшемся весеннем льду легко провалиться и оказаться в холодной воде;</w:t>
      </w:r>
    </w:p>
    <w:p w:rsidR="00B77F8F" w:rsidRDefault="00F90395" w:rsidP="00F90395">
      <w:pPr>
        <w:rPr>
          <w:rFonts w:ascii="Times New Roman" w:hAnsi="Times New Roman" w:cs="Times New Roman"/>
          <w:sz w:val="24"/>
          <w:szCs w:val="24"/>
        </w:rPr>
      </w:pPr>
      <w:r w:rsidRPr="00B77F8F">
        <w:rPr>
          <w:rFonts w:ascii="Times New Roman" w:hAnsi="Times New Roman" w:cs="Times New Roman"/>
          <w:sz w:val="24"/>
          <w:szCs w:val="24"/>
        </w:rPr>
        <w:t xml:space="preserve"> </w:t>
      </w:r>
      <w:r w:rsidR="00B77F8F">
        <w:rPr>
          <w:rFonts w:ascii="Times New Roman" w:hAnsi="Times New Roman" w:cs="Times New Roman"/>
          <w:sz w:val="24"/>
          <w:szCs w:val="24"/>
        </w:rPr>
        <w:t>-</w:t>
      </w:r>
      <w:r w:rsidRPr="00B77F8F">
        <w:rPr>
          <w:rFonts w:ascii="Times New Roman" w:hAnsi="Times New Roman" w:cs="Times New Roman"/>
          <w:sz w:val="24"/>
          <w:szCs w:val="24"/>
        </w:rPr>
        <w:t xml:space="preserve"> быстрое течение наших рек может унести </w:t>
      </w:r>
      <w:proofErr w:type="gramStart"/>
      <w:r w:rsidRPr="00B77F8F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77F8F">
        <w:rPr>
          <w:rFonts w:ascii="Times New Roman" w:hAnsi="Times New Roman" w:cs="Times New Roman"/>
          <w:sz w:val="24"/>
          <w:szCs w:val="24"/>
        </w:rPr>
        <w:t xml:space="preserve"> попавшего в ледяную воронку далеко; </w:t>
      </w:r>
    </w:p>
    <w:p w:rsidR="00B77F8F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находясь у водоема с ребенком на весенней прогулке, следует внимательно смотреть за детьми, которые могут опускать в водоем разные предметы, находясь близко у воды, это может привести к трагическим последствиям. </w:t>
      </w:r>
    </w:p>
    <w:p w:rsidR="00B77F8F" w:rsidRPr="00B77F8F" w:rsidRDefault="00F90395" w:rsidP="00F9039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7F8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Запрещается:</w:t>
      </w:r>
    </w:p>
    <w:p w:rsidR="00B77F8F" w:rsidRDefault="00F90395" w:rsidP="00F90395">
      <w:pPr>
        <w:rPr>
          <w:rFonts w:ascii="Times New Roman" w:hAnsi="Times New Roman" w:cs="Times New Roman"/>
          <w:sz w:val="24"/>
          <w:szCs w:val="24"/>
        </w:rPr>
      </w:pPr>
      <w:r w:rsidRPr="00B77F8F">
        <w:rPr>
          <w:rFonts w:ascii="Times New Roman" w:hAnsi="Times New Roman" w:cs="Times New Roman"/>
          <w:sz w:val="24"/>
          <w:szCs w:val="24"/>
        </w:rPr>
        <w:t xml:space="preserve"> </w:t>
      </w:r>
      <w:r w:rsidR="00B77F8F">
        <w:rPr>
          <w:rFonts w:ascii="Times New Roman" w:hAnsi="Times New Roman" w:cs="Times New Roman"/>
          <w:sz w:val="24"/>
          <w:szCs w:val="24"/>
        </w:rPr>
        <w:t>-</w:t>
      </w:r>
      <w:r w:rsidRPr="00B77F8F">
        <w:rPr>
          <w:rFonts w:ascii="Times New Roman" w:hAnsi="Times New Roman" w:cs="Times New Roman"/>
          <w:sz w:val="24"/>
          <w:szCs w:val="24"/>
        </w:rPr>
        <w:t xml:space="preserve"> выходить в весенний период на водоемы; </w:t>
      </w:r>
    </w:p>
    <w:p w:rsidR="00B77F8F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переправляться через реку в период таяния ледяных точек на водоеме, даже на мелководье; </w:t>
      </w:r>
    </w:p>
    <w:p w:rsidR="00B77F8F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подходить близко к реке в местах затора льда, стоять на обрывистом берегу, подвергающемуся разливу и, следовательно, обвалу;</w:t>
      </w:r>
    </w:p>
    <w:p w:rsidR="00B77F8F" w:rsidRDefault="00F90395" w:rsidP="00F90395">
      <w:pPr>
        <w:rPr>
          <w:rFonts w:ascii="Times New Roman" w:hAnsi="Times New Roman" w:cs="Times New Roman"/>
          <w:sz w:val="24"/>
          <w:szCs w:val="24"/>
        </w:rPr>
      </w:pPr>
      <w:r w:rsidRPr="00B77F8F">
        <w:rPr>
          <w:rFonts w:ascii="Times New Roman" w:hAnsi="Times New Roman" w:cs="Times New Roman"/>
          <w:sz w:val="24"/>
          <w:szCs w:val="24"/>
        </w:rPr>
        <w:t xml:space="preserve"> </w:t>
      </w:r>
      <w:r w:rsidR="00B77F8F">
        <w:rPr>
          <w:rFonts w:ascii="Times New Roman" w:hAnsi="Times New Roman" w:cs="Times New Roman"/>
          <w:sz w:val="24"/>
          <w:szCs w:val="24"/>
        </w:rPr>
        <w:t>-</w:t>
      </w:r>
      <w:r w:rsidRPr="00B77F8F">
        <w:rPr>
          <w:rFonts w:ascii="Times New Roman" w:hAnsi="Times New Roman" w:cs="Times New Roman"/>
          <w:sz w:val="24"/>
          <w:szCs w:val="24"/>
        </w:rPr>
        <w:t xml:space="preserve"> собираться на мостиках, плотинах и запрудах; </w:t>
      </w:r>
    </w:p>
    <w:p w:rsidR="00682003" w:rsidRDefault="00B77F8F" w:rsidP="00F90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0395" w:rsidRPr="00B77F8F">
        <w:rPr>
          <w:rFonts w:ascii="Times New Roman" w:hAnsi="Times New Roman" w:cs="Times New Roman"/>
          <w:sz w:val="24"/>
          <w:szCs w:val="24"/>
        </w:rPr>
        <w:t xml:space="preserve"> приближаться к проталинам на реке, отталкивать образовавшиеся куски льдинок от берегов, измерять глубину реки или любого водоема, ходить по льдинкам и кататься на них (не редко дети используют всевозможные плавающие средства и бесхозные лодки, чтобы покататься по первой воде).  </w:t>
      </w:r>
    </w:p>
    <w:p w:rsidR="00044850" w:rsidRPr="00044850" w:rsidRDefault="00044850" w:rsidP="00F90395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44850">
        <w:rPr>
          <w:rFonts w:ascii="Times New Roman" w:hAnsi="Times New Roman" w:cs="Times New Roman"/>
          <w:i/>
          <w:color w:val="FF0000"/>
          <w:sz w:val="32"/>
          <w:szCs w:val="32"/>
        </w:rPr>
        <w:t>Уважаемы родители! Не оставляйте детей без</w:t>
      </w:r>
      <w:bookmarkStart w:id="0" w:name="_GoBack"/>
      <w:bookmarkEnd w:id="0"/>
      <w:r w:rsidRPr="00044850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присмотра!</w:t>
      </w:r>
    </w:p>
    <w:sectPr w:rsidR="00044850" w:rsidRPr="0004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C"/>
    <w:rsid w:val="00044850"/>
    <w:rsid w:val="002A0F7F"/>
    <w:rsid w:val="00303BAC"/>
    <w:rsid w:val="005107FF"/>
    <w:rsid w:val="00682003"/>
    <w:rsid w:val="00B77F8F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F757"/>
  <w15:chartTrackingRefBased/>
  <w15:docId w15:val="{2602661D-9586-4264-AC34-304D94AE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6</cp:revision>
  <dcterms:created xsi:type="dcterms:W3CDTF">2024-04-09T04:36:00Z</dcterms:created>
  <dcterms:modified xsi:type="dcterms:W3CDTF">2024-04-09T05:29:00Z</dcterms:modified>
</cp:coreProperties>
</file>