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8F8" w:rsidRDefault="00E128F8" w:rsidP="00E128F8">
      <w:pPr>
        <w:pStyle w:val="ConsPlusNormal"/>
        <w:contextualSpacing/>
        <w:jc w:val="center"/>
        <w:rPr>
          <w:bCs/>
          <w:sz w:val="28"/>
          <w:szCs w:val="28"/>
        </w:rPr>
      </w:pPr>
      <w:r w:rsidRPr="0094739A">
        <w:rPr>
          <w:bCs/>
          <w:sz w:val="28"/>
          <w:szCs w:val="28"/>
        </w:rPr>
        <w:t>Порядок подачи жалобы в государственную инспекцию труда</w:t>
      </w:r>
    </w:p>
    <w:p w:rsidR="00E128F8" w:rsidRPr="0094739A" w:rsidRDefault="00E128F8" w:rsidP="00E128F8">
      <w:pPr>
        <w:pStyle w:val="ConsPlusNormal"/>
        <w:contextualSpacing/>
        <w:jc w:val="center"/>
        <w:rPr>
          <w:sz w:val="28"/>
          <w:szCs w:val="28"/>
        </w:rPr>
      </w:pPr>
    </w:p>
    <w:p w:rsidR="00E128F8" w:rsidRPr="0094739A" w:rsidRDefault="00E128F8" w:rsidP="00E128F8">
      <w:pPr>
        <w:pStyle w:val="ConsPlusNormal"/>
        <w:ind w:firstLine="720"/>
        <w:contextualSpacing/>
        <w:jc w:val="both"/>
        <w:rPr>
          <w:sz w:val="28"/>
          <w:szCs w:val="28"/>
        </w:rPr>
      </w:pPr>
      <w:r w:rsidRPr="0094739A">
        <w:rPr>
          <w:sz w:val="28"/>
          <w:szCs w:val="28"/>
        </w:rPr>
        <w:t xml:space="preserve">Федеральный государственный контроль (надзор) за соблюдением трудового законодательства и иных нормативных правовых актов, содержащих нормы трудового права, осуществляет федеральная инспекция труда. Она состоит из Федеральной службы по труду и занятости (Роструд) и ее территориальных органов - государственных инспекций труда (ч. 1 ст. 353, ч. 1 ст. 354 ТК РФ; п. п. 2, 3 Положения, утв. Постановлением Правительства РФ от 21.07.2021 N 1230; п. п. 1, 4, </w:t>
      </w:r>
      <w:proofErr w:type="spellStart"/>
      <w:r w:rsidRPr="0094739A">
        <w:rPr>
          <w:sz w:val="28"/>
          <w:szCs w:val="28"/>
        </w:rPr>
        <w:t>пп</w:t>
      </w:r>
      <w:proofErr w:type="spellEnd"/>
      <w:r w:rsidRPr="0094739A">
        <w:rPr>
          <w:sz w:val="28"/>
          <w:szCs w:val="28"/>
        </w:rPr>
        <w:t>. 5.1.1 Положения, утв. Постановлением Правительства РФ от 30.06.2004 N 324).</w:t>
      </w:r>
    </w:p>
    <w:p w:rsidR="00E128F8" w:rsidRPr="0094739A" w:rsidRDefault="00E128F8" w:rsidP="00E128F8">
      <w:pPr>
        <w:pStyle w:val="ConsPlusNormal"/>
        <w:ind w:firstLine="720"/>
        <w:contextualSpacing/>
        <w:jc w:val="both"/>
        <w:rPr>
          <w:sz w:val="28"/>
          <w:szCs w:val="28"/>
        </w:rPr>
      </w:pPr>
      <w:r w:rsidRPr="0094739A">
        <w:rPr>
          <w:sz w:val="28"/>
          <w:szCs w:val="28"/>
        </w:rPr>
        <w:t xml:space="preserve">В целях защиты трудовых прав </w:t>
      </w:r>
      <w:r>
        <w:rPr>
          <w:sz w:val="28"/>
          <w:szCs w:val="28"/>
        </w:rPr>
        <w:t xml:space="preserve">гражданин </w:t>
      </w:r>
      <w:r w:rsidRPr="0094739A">
        <w:rPr>
          <w:sz w:val="28"/>
          <w:szCs w:val="28"/>
        </w:rPr>
        <w:t xml:space="preserve">может подать письменное обращение (жалобу) или обращение в форме электронного документа в государственную инспекцию труда. </w:t>
      </w:r>
      <w:r>
        <w:rPr>
          <w:sz w:val="28"/>
          <w:szCs w:val="28"/>
        </w:rPr>
        <w:tab/>
      </w:r>
    </w:p>
    <w:p w:rsidR="00E128F8" w:rsidRPr="0094739A" w:rsidRDefault="00E128F8" w:rsidP="00E128F8">
      <w:pPr>
        <w:pStyle w:val="ConsPlusNormal"/>
        <w:ind w:firstLine="240"/>
        <w:contextualSpacing/>
        <w:jc w:val="both"/>
        <w:rPr>
          <w:sz w:val="28"/>
          <w:szCs w:val="28"/>
        </w:rPr>
      </w:pPr>
      <w:r w:rsidRPr="0094739A">
        <w:rPr>
          <w:sz w:val="28"/>
          <w:szCs w:val="28"/>
        </w:rPr>
        <w:t>В жалобе должны быть указаны (ст. 7 Закона от 02.05.2006 N 59-ФЗ; ч. 2 ст. 2 Закона от 04.08.2023 N 480-ФЗ):</w:t>
      </w:r>
    </w:p>
    <w:p w:rsidR="00E128F8" w:rsidRPr="0094739A" w:rsidRDefault="00E128F8" w:rsidP="00E128F8">
      <w:pPr>
        <w:pStyle w:val="ConsPlusNormal"/>
        <w:numPr>
          <w:ilvl w:val="0"/>
          <w:numId w:val="1"/>
        </w:numPr>
        <w:tabs>
          <w:tab w:val="left" w:pos="540"/>
        </w:tabs>
        <w:contextualSpacing/>
        <w:jc w:val="both"/>
        <w:rPr>
          <w:sz w:val="28"/>
          <w:szCs w:val="28"/>
        </w:rPr>
      </w:pPr>
      <w:r w:rsidRPr="0094739A">
        <w:rPr>
          <w:sz w:val="28"/>
          <w:szCs w:val="28"/>
        </w:rPr>
        <w:t>наименование государственной инспекции труда;</w:t>
      </w:r>
    </w:p>
    <w:p w:rsidR="00E128F8" w:rsidRPr="0094739A" w:rsidRDefault="00E128F8" w:rsidP="00E128F8">
      <w:pPr>
        <w:pStyle w:val="ConsPlusNormal"/>
        <w:numPr>
          <w:ilvl w:val="0"/>
          <w:numId w:val="1"/>
        </w:numPr>
        <w:tabs>
          <w:tab w:val="left" w:pos="540"/>
        </w:tabs>
        <w:contextualSpacing/>
        <w:jc w:val="both"/>
        <w:rPr>
          <w:sz w:val="28"/>
          <w:szCs w:val="28"/>
        </w:rPr>
      </w:pPr>
      <w:r w:rsidRPr="0094739A">
        <w:rPr>
          <w:sz w:val="28"/>
          <w:szCs w:val="28"/>
        </w:rPr>
        <w:t>фамилия, имя, отчество (последнее - при наличии) заявителя;</w:t>
      </w:r>
    </w:p>
    <w:p w:rsidR="00E128F8" w:rsidRPr="0094739A" w:rsidRDefault="00E128F8" w:rsidP="00E128F8">
      <w:pPr>
        <w:pStyle w:val="ConsPlusNormal"/>
        <w:numPr>
          <w:ilvl w:val="0"/>
          <w:numId w:val="1"/>
        </w:numPr>
        <w:tabs>
          <w:tab w:val="left" w:pos="540"/>
        </w:tabs>
        <w:contextualSpacing/>
        <w:jc w:val="both"/>
        <w:rPr>
          <w:sz w:val="28"/>
          <w:szCs w:val="28"/>
        </w:rPr>
      </w:pPr>
      <w:r w:rsidRPr="0094739A">
        <w:rPr>
          <w:sz w:val="28"/>
          <w:szCs w:val="28"/>
        </w:rPr>
        <w:t>почтовый (электронный) адрес, по которому должен быть направлен ответ (уведомление о переадресации обращения). В случае обращения в форме электронного документа можно в этих целях использовать адрес (уникальный идентификатор) личного кабинета на Едином портале госуслуг (при наличии такой возможности);</w:t>
      </w:r>
    </w:p>
    <w:p w:rsidR="00E128F8" w:rsidRPr="0094739A" w:rsidRDefault="00E128F8" w:rsidP="00E128F8">
      <w:pPr>
        <w:pStyle w:val="ConsPlusNormal"/>
        <w:numPr>
          <w:ilvl w:val="0"/>
          <w:numId w:val="1"/>
        </w:numPr>
        <w:tabs>
          <w:tab w:val="left" w:pos="540"/>
        </w:tabs>
        <w:contextualSpacing/>
        <w:jc w:val="both"/>
        <w:rPr>
          <w:sz w:val="28"/>
          <w:szCs w:val="28"/>
        </w:rPr>
      </w:pPr>
      <w:r w:rsidRPr="0094739A">
        <w:rPr>
          <w:sz w:val="28"/>
          <w:szCs w:val="28"/>
        </w:rPr>
        <w:t>суть жалобы (указывается событие или предполагаемые нарушения трудовых прав), наименование работодателя, место его нахождения;</w:t>
      </w:r>
    </w:p>
    <w:p w:rsidR="00E128F8" w:rsidRPr="0094739A" w:rsidRDefault="00E128F8" w:rsidP="00E128F8">
      <w:pPr>
        <w:pStyle w:val="ConsPlusNormal"/>
        <w:numPr>
          <w:ilvl w:val="0"/>
          <w:numId w:val="1"/>
        </w:numPr>
        <w:tabs>
          <w:tab w:val="left" w:pos="540"/>
        </w:tabs>
        <w:contextualSpacing/>
        <w:jc w:val="both"/>
        <w:rPr>
          <w:sz w:val="28"/>
          <w:szCs w:val="28"/>
        </w:rPr>
      </w:pPr>
      <w:r w:rsidRPr="0094739A">
        <w:rPr>
          <w:sz w:val="28"/>
          <w:szCs w:val="28"/>
        </w:rPr>
        <w:t>личная подпись заявителя;</w:t>
      </w:r>
    </w:p>
    <w:p w:rsidR="00E128F8" w:rsidRPr="0094739A" w:rsidRDefault="00E128F8" w:rsidP="00E128F8">
      <w:pPr>
        <w:pStyle w:val="ConsPlusNormal"/>
        <w:numPr>
          <w:ilvl w:val="0"/>
          <w:numId w:val="1"/>
        </w:numPr>
        <w:tabs>
          <w:tab w:val="left" w:pos="540"/>
        </w:tabs>
        <w:contextualSpacing/>
        <w:jc w:val="both"/>
        <w:rPr>
          <w:sz w:val="28"/>
          <w:szCs w:val="28"/>
        </w:rPr>
      </w:pPr>
      <w:r w:rsidRPr="0094739A">
        <w:rPr>
          <w:sz w:val="28"/>
          <w:szCs w:val="28"/>
        </w:rPr>
        <w:t>дата.</w:t>
      </w:r>
    </w:p>
    <w:p w:rsidR="00E128F8" w:rsidRPr="0094739A" w:rsidRDefault="00E128F8" w:rsidP="00E128F8">
      <w:pPr>
        <w:pStyle w:val="ConsPlusNormal"/>
        <w:ind w:firstLine="240"/>
        <w:contextualSpacing/>
        <w:jc w:val="both"/>
        <w:rPr>
          <w:sz w:val="28"/>
          <w:szCs w:val="28"/>
        </w:rPr>
      </w:pPr>
      <w:r>
        <w:rPr>
          <w:sz w:val="28"/>
          <w:szCs w:val="28"/>
        </w:rPr>
        <w:t>Если в</w:t>
      </w:r>
      <w:r w:rsidRPr="0094739A">
        <w:rPr>
          <w:sz w:val="28"/>
          <w:szCs w:val="28"/>
        </w:rPr>
        <w:t xml:space="preserve"> письменном обращении не указаны фамилия гражданина, направившего обращение, или почтовый адрес, по которому должен быть направлен ответ, то ответ на обращение не дается (ч. 1 ст. 11 Закона N 59-ФЗ).В жалобе обычно указывается также контактный телефон.</w:t>
      </w:r>
    </w:p>
    <w:p w:rsidR="00E128F8" w:rsidRPr="0094739A" w:rsidRDefault="00E128F8" w:rsidP="00E128F8">
      <w:pPr>
        <w:pStyle w:val="ConsPlusNormal"/>
        <w:ind w:firstLine="240"/>
        <w:contextualSpacing/>
        <w:jc w:val="both"/>
        <w:rPr>
          <w:sz w:val="28"/>
          <w:szCs w:val="28"/>
        </w:rPr>
      </w:pPr>
      <w:r w:rsidRPr="0094739A">
        <w:rPr>
          <w:sz w:val="28"/>
          <w:szCs w:val="28"/>
        </w:rPr>
        <w:t xml:space="preserve">Подать жалобу в письменной форме можно как лично, так и по почте (желательно заказным письмом с уведомлением о вручении). В первом случае сотрудник инспекции труда, принявший жалобу, обязан поставить число и подпись на втором экземпляре, который останется у заявителя. Если жалоба отправлена по почте, у заявителя будет уведомление о дате доставки жалобы в инспекцию труда (ч. 1, 4 ст. 13 Закона N 59-ФЗ; п. 8 Правил, утв. Приказом </w:t>
      </w:r>
      <w:proofErr w:type="spellStart"/>
      <w:r w:rsidRPr="0094739A">
        <w:rPr>
          <w:sz w:val="28"/>
          <w:szCs w:val="28"/>
        </w:rPr>
        <w:t>Минцифры</w:t>
      </w:r>
      <w:proofErr w:type="spellEnd"/>
      <w:r w:rsidRPr="0094739A">
        <w:rPr>
          <w:sz w:val="28"/>
          <w:szCs w:val="28"/>
        </w:rPr>
        <w:t xml:space="preserve"> России от 17.04.2023 N 382).</w:t>
      </w:r>
    </w:p>
    <w:p w:rsidR="00E128F8" w:rsidRPr="0094739A" w:rsidRDefault="00E128F8" w:rsidP="00E128F8">
      <w:pPr>
        <w:pStyle w:val="ConsPlusNormal"/>
        <w:ind w:firstLine="240"/>
        <w:contextualSpacing/>
        <w:jc w:val="both"/>
        <w:rPr>
          <w:sz w:val="28"/>
          <w:szCs w:val="28"/>
        </w:rPr>
      </w:pPr>
      <w:r w:rsidRPr="0094739A">
        <w:rPr>
          <w:sz w:val="28"/>
          <w:szCs w:val="28"/>
        </w:rPr>
        <w:t>Также жалобу можно подать в форме электронного документа, в том числе с использованием Единого портала госуслуг (при наличии возможности) (п. 1 ст. 4 Закона N 59-ФЗ; ч. 2 ст. 2 Закона N 480-ФЗ).</w:t>
      </w:r>
    </w:p>
    <w:p w:rsidR="00E128F8" w:rsidRPr="0094739A" w:rsidRDefault="00E128F8" w:rsidP="00E128F8">
      <w:pPr>
        <w:pStyle w:val="ConsPlusNormal"/>
        <w:ind w:firstLine="240"/>
        <w:contextualSpacing/>
        <w:jc w:val="both"/>
        <w:rPr>
          <w:sz w:val="28"/>
          <w:szCs w:val="28"/>
        </w:rPr>
      </w:pPr>
      <w:r w:rsidRPr="0094739A">
        <w:rPr>
          <w:sz w:val="28"/>
          <w:szCs w:val="28"/>
        </w:rPr>
        <w:t xml:space="preserve">В случае необходимости в подтверждение своих доводов к обращению </w:t>
      </w:r>
      <w:r>
        <w:rPr>
          <w:sz w:val="28"/>
          <w:szCs w:val="28"/>
        </w:rPr>
        <w:t xml:space="preserve">прилагаются </w:t>
      </w:r>
      <w:r w:rsidRPr="0094739A">
        <w:rPr>
          <w:sz w:val="28"/>
          <w:szCs w:val="28"/>
        </w:rPr>
        <w:t>документы и материалы (либо их копии - при обращении в письменной форме) (ч. 2, 3 ст. 7 Закона N 59-ФЗ).</w:t>
      </w:r>
    </w:p>
    <w:p w:rsidR="00E128F8" w:rsidRPr="0094739A" w:rsidRDefault="00E128F8" w:rsidP="00E128F8">
      <w:pPr>
        <w:pStyle w:val="ConsPlusNormal"/>
        <w:ind w:firstLine="240"/>
        <w:contextualSpacing/>
        <w:jc w:val="both"/>
        <w:rPr>
          <w:sz w:val="28"/>
          <w:szCs w:val="28"/>
        </w:rPr>
      </w:pPr>
      <w:r w:rsidRPr="0094739A">
        <w:rPr>
          <w:sz w:val="28"/>
          <w:szCs w:val="28"/>
        </w:rPr>
        <w:t xml:space="preserve">Работник вправе просить проведения конфиденциальной проверки. Это означает, что при ее проведении работодателю не будет сообщено имя </w:t>
      </w:r>
      <w:r w:rsidRPr="0094739A">
        <w:rPr>
          <w:sz w:val="28"/>
          <w:szCs w:val="28"/>
        </w:rPr>
        <w:lastRenderedPageBreak/>
        <w:t>работника, который в таком случае может избежать преследования со стороны работодателя (ст. 358 ТК РФ).</w:t>
      </w:r>
    </w:p>
    <w:p w:rsidR="00E128F8" w:rsidRPr="0094739A" w:rsidRDefault="00E128F8" w:rsidP="00E128F8">
      <w:pPr>
        <w:pStyle w:val="ConsPlusNormal"/>
        <w:ind w:firstLine="240"/>
        <w:contextualSpacing/>
        <w:jc w:val="both"/>
        <w:rPr>
          <w:sz w:val="28"/>
          <w:szCs w:val="28"/>
        </w:rPr>
      </w:pPr>
      <w:r w:rsidRPr="0094739A">
        <w:rPr>
          <w:sz w:val="28"/>
          <w:szCs w:val="28"/>
        </w:rPr>
        <w:t>Письменное обращение подлежит регистрации в течение трех дней с момента поступления в государственную инспекцию труда (ч. 2 ст. 8 Закона N 59-ФЗ).</w:t>
      </w:r>
    </w:p>
    <w:p w:rsidR="00E128F8" w:rsidRPr="0094739A" w:rsidRDefault="00E128F8" w:rsidP="00E128F8">
      <w:pPr>
        <w:pStyle w:val="ConsPlusNormal"/>
        <w:ind w:firstLine="240"/>
        <w:contextualSpacing/>
        <w:jc w:val="both"/>
        <w:rPr>
          <w:sz w:val="28"/>
          <w:szCs w:val="28"/>
        </w:rPr>
      </w:pPr>
      <w:r w:rsidRPr="0094739A">
        <w:rPr>
          <w:sz w:val="28"/>
          <w:szCs w:val="28"/>
        </w:rPr>
        <w:t>Обращения (заявления и жалобы) рассматриваются в течение 30 дней со дня регистрации письменного обращения (ч. 1 ст. 12 Закона N 59-ФЗ).</w:t>
      </w:r>
    </w:p>
    <w:p w:rsidR="00E128F8" w:rsidRPr="0094739A" w:rsidRDefault="00E128F8" w:rsidP="00E128F8">
      <w:pPr>
        <w:pStyle w:val="ConsPlusNormal"/>
        <w:ind w:firstLine="240"/>
        <w:contextualSpacing/>
        <w:jc w:val="both"/>
        <w:rPr>
          <w:sz w:val="28"/>
          <w:szCs w:val="28"/>
        </w:rPr>
      </w:pPr>
      <w:r w:rsidRPr="0094739A">
        <w:rPr>
          <w:sz w:val="28"/>
          <w:szCs w:val="28"/>
        </w:rPr>
        <w:t>При необходимости срок рассмотрения жалобы может быть продлен, но не более чем на 30 дней. При этом заявитель должен быть поставлен в известность о продлении сроков рассмотрения заявления (жалобы) (ч. 2 ст. 12 Закона N 59-ФЗ).</w:t>
      </w:r>
    </w:p>
    <w:p w:rsidR="00E128F8" w:rsidRPr="0094739A" w:rsidRDefault="00E128F8" w:rsidP="00E128F8">
      <w:pPr>
        <w:pStyle w:val="ConsPlusNormal"/>
        <w:ind w:firstLine="240"/>
        <w:contextualSpacing/>
        <w:jc w:val="both"/>
        <w:rPr>
          <w:sz w:val="28"/>
          <w:szCs w:val="28"/>
        </w:rPr>
      </w:pPr>
      <w:r w:rsidRPr="0094739A">
        <w:rPr>
          <w:sz w:val="28"/>
          <w:szCs w:val="28"/>
        </w:rPr>
        <w:t>Письменное обращение, содержащее вопросы, решение которых не входит в компетенцию государственной инспекции труда,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(ч. 3 ст. 8 Закона N 59-ФЗ).</w:t>
      </w:r>
    </w:p>
    <w:p w:rsidR="00E128F8" w:rsidRPr="0094739A" w:rsidRDefault="00E128F8" w:rsidP="00E128F8">
      <w:pPr>
        <w:pStyle w:val="ConsPlusNormal"/>
        <w:ind w:firstLine="240"/>
        <w:contextualSpacing/>
        <w:jc w:val="both"/>
        <w:rPr>
          <w:sz w:val="28"/>
          <w:szCs w:val="28"/>
        </w:rPr>
      </w:pPr>
      <w:r w:rsidRPr="0094739A">
        <w:rPr>
          <w:sz w:val="28"/>
          <w:szCs w:val="28"/>
        </w:rPr>
        <w:t>При наличии соответствующих оснований государственная инспекция труда проводит внеплановое контрольное (надзорное) мероприятие (п. 1 ч. 1 ст. 58, п. 1 ст. 60, ч. 12 ст. 66 Закона от 31.07.2020 N 248-ФЗ; п. 35 Положения N 1230).</w:t>
      </w:r>
    </w:p>
    <w:p w:rsidR="00E128F8" w:rsidRPr="0094739A" w:rsidRDefault="00E128F8" w:rsidP="00E128F8">
      <w:pPr>
        <w:pStyle w:val="ConsPlusNormal"/>
        <w:ind w:firstLine="240"/>
        <w:contextualSpacing/>
        <w:jc w:val="both"/>
        <w:rPr>
          <w:sz w:val="28"/>
          <w:szCs w:val="28"/>
        </w:rPr>
      </w:pPr>
      <w:r w:rsidRPr="0094739A">
        <w:rPr>
          <w:sz w:val="28"/>
          <w:szCs w:val="28"/>
        </w:rPr>
        <w:t>При подтверждении фактов нарушения трудовых прав руководителю организации-работодателя выдается предписание об устранении выявленных нарушений (ст. 356, ч. 1 ст. 357 ТК РФ).</w:t>
      </w:r>
    </w:p>
    <w:p w:rsidR="00E128F8" w:rsidRPr="0094739A" w:rsidRDefault="00E128F8" w:rsidP="00E128F8">
      <w:pPr>
        <w:pStyle w:val="ConsPlusNormal"/>
        <w:ind w:firstLine="240"/>
        <w:contextualSpacing/>
        <w:jc w:val="both"/>
        <w:rPr>
          <w:sz w:val="28"/>
          <w:szCs w:val="28"/>
        </w:rPr>
      </w:pPr>
      <w:r w:rsidRPr="0094739A">
        <w:rPr>
          <w:sz w:val="28"/>
          <w:szCs w:val="28"/>
        </w:rPr>
        <w:t>В случае неисполнения работодателем в срок предписания по выплате начисленных, но не выплаченных в установленный срок работнику заработной платы и других выплат в рамках трудовых отношений инспекция принимает решение о принудительном исполнении данной обязанности работодателя, которое является исполнительным документом.</w:t>
      </w:r>
    </w:p>
    <w:p w:rsidR="00E128F8" w:rsidRPr="0094739A" w:rsidRDefault="00E128F8" w:rsidP="00E128F8">
      <w:pPr>
        <w:pStyle w:val="ConsPlusNormal"/>
        <w:ind w:firstLine="240"/>
        <w:contextualSpacing/>
        <w:jc w:val="both"/>
        <w:rPr>
          <w:sz w:val="28"/>
          <w:szCs w:val="28"/>
        </w:rPr>
      </w:pPr>
      <w:r w:rsidRPr="0094739A">
        <w:rPr>
          <w:sz w:val="28"/>
          <w:szCs w:val="28"/>
        </w:rPr>
        <w:t>Такое решение принимается не позднее месяца после истечения срока исполнения предписания или не позднее месяца после вступления в законную силу решения суда о признании законным данного предписания, если оно было обжаловано в суд.</w:t>
      </w:r>
    </w:p>
    <w:p w:rsidR="00E128F8" w:rsidRPr="0094739A" w:rsidRDefault="00E128F8" w:rsidP="00E128F8">
      <w:pPr>
        <w:pStyle w:val="ConsPlusNormal"/>
        <w:ind w:firstLine="240"/>
        <w:contextualSpacing/>
        <w:jc w:val="both"/>
        <w:rPr>
          <w:sz w:val="28"/>
          <w:szCs w:val="28"/>
        </w:rPr>
      </w:pPr>
      <w:r w:rsidRPr="0094739A">
        <w:rPr>
          <w:sz w:val="28"/>
          <w:szCs w:val="28"/>
        </w:rPr>
        <w:t>Если решение о принудительном взыскании не исполнено работодателем и истек срок его обжалования, экземпляр решения направляется на исполнение в службу судебных приставов (ст. 360.1 ТК РФ; ст. ст. 6.1, 6.5 Закона от 21.07.1997 N 118-ФЗ; п. 5.1 ч. 1 ст. 12 Закона от 02.10.2007 N 229-ФЗ).</w:t>
      </w:r>
    </w:p>
    <w:p w:rsidR="00E128F8" w:rsidRPr="0094739A" w:rsidRDefault="00E128F8" w:rsidP="00E128F8">
      <w:pPr>
        <w:pStyle w:val="ConsPlusNormal"/>
        <w:ind w:firstLine="240"/>
        <w:contextualSpacing/>
        <w:jc w:val="both"/>
        <w:rPr>
          <w:sz w:val="28"/>
          <w:szCs w:val="28"/>
        </w:rPr>
      </w:pPr>
      <w:r w:rsidRPr="0094739A">
        <w:rPr>
          <w:sz w:val="28"/>
          <w:szCs w:val="28"/>
        </w:rPr>
        <w:t xml:space="preserve">Заявителю жалобы дается мотивированный ответ по существу поставленных в обращении (жалобе) вопросов, в котором указывается, какие факты нарушений трудовых прав подтвердились в ходе рассмотрения обращения (жалобы) и проведения проверки у работодателя, какие меры инспекторского реагирования были приняты к работодателю (выдано предписание, возбуждено дело об административном правонарушении за нарушение законодательства о труде), разъясняется порядок дальнейших </w:t>
      </w:r>
      <w:r w:rsidRPr="0094739A">
        <w:rPr>
          <w:sz w:val="28"/>
          <w:szCs w:val="28"/>
        </w:rPr>
        <w:lastRenderedPageBreak/>
        <w:t>действий для восстановления нарушенных прав или оспариваемых интересов, если в соответствии с полномочиями государственной инспекции труда разрешить поставленные в жалобе вопросы не представилось возможным (п. п. 4, 5 ч. 1 ст. 10 Закона N 59-ФЗ).</w:t>
      </w:r>
    </w:p>
    <w:p w:rsidR="00E128F8" w:rsidRDefault="00E128F8" w:rsidP="00E128F8">
      <w:pPr>
        <w:pStyle w:val="ConsPlusNormal"/>
        <w:ind w:firstLine="240"/>
        <w:contextualSpacing/>
        <w:jc w:val="both"/>
        <w:rPr>
          <w:sz w:val="28"/>
          <w:szCs w:val="28"/>
        </w:rPr>
      </w:pPr>
      <w:r w:rsidRPr="0094739A">
        <w:rPr>
          <w:sz w:val="28"/>
          <w:szCs w:val="28"/>
        </w:rPr>
        <w:t>Ответ на жалобу дается в форме электронного документа по адресу электронной почты, указанному в жалобе, направленной в форме электронного документа, или по адресу (уникальному идентификатору) личного кабинета гражданина на Едином портале госуслуг (при его использовании) и в письменной форме по почтовому адресу, указанному в жалобе, направленной в письменной форме (ч. 4 ст. 10 Закона N 59-ФЗ).</w:t>
      </w:r>
    </w:p>
    <w:p w:rsidR="00E128F8" w:rsidRDefault="00E128F8" w:rsidP="00E128F8">
      <w:pPr>
        <w:pStyle w:val="ConsPlusNormal"/>
        <w:ind w:firstLine="240"/>
        <w:contextualSpacing/>
        <w:jc w:val="both"/>
        <w:rPr>
          <w:sz w:val="28"/>
          <w:szCs w:val="28"/>
        </w:rPr>
      </w:pPr>
    </w:p>
    <w:p w:rsidR="00E128F8" w:rsidRDefault="00257048" w:rsidP="00E128F8">
      <w:pPr>
        <w:pStyle w:val="ConsPlusNormal"/>
        <w:contextualSpacing/>
        <w:jc w:val="both"/>
        <w:rPr>
          <w:sz w:val="28"/>
          <w:szCs w:val="28"/>
        </w:rPr>
      </w:pPr>
      <w:r>
        <w:rPr>
          <w:sz w:val="28"/>
          <w:szCs w:val="28"/>
        </w:rPr>
        <w:t>Заместитель</w:t>
      </w:r>
      <w:r w:rsidR="00E128F8">
        <w:rPr>
          <w:sz w:val="28"/>
          <w:szCs w:val="28"/>
        </w:rPr>
        <w:t xml:space="preserve"> прокурора</w:t>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Pr>
          <w:sz w:val="28"/>
          <w:szCs w:val="28"/>
        </w:rPr>
        <w:tab/>
        <w:t xml:space="preserve">  М.Н. Русин</w:t>
      </w: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Pr="003B49C3" w:rsidRDefault="00E128F8" w:rsidP="00E128F8">
      <w:pPr>
        <w:pStyle w:val="ConsPlusNormal"/>
        <w:contextualSpacing/>
        <w:jc w:val="both"/>
        <w:outlineLvl w:val="0"/>
        <w:rPr>
          <w:sz w:val="28"/>
          <w:szCs w:val="28"/>
        </w:rPr>
      </w:pPr>
    </w:p>
    <w:p w:rsidR="00E128F8" w:rsidRDefault="00E128F8" w:rsidP="00E128F8">
      <w:pPr>
        <w:pStyle w:val="ConsPlusNormal"/>
        <w:contextualSpacing/>
        <w:jc w:val="center"/>
        <w:rPr>
          <w:bCs/>
          <w:sz w:val="28"/>
          <w:szCs w:val="28"/>
        </w:rPr>
      </w:pPr>
      <w:r w:rsidRPr="003B49C3">
        <w:rPr>
          <w:bCs/>
          <w:sz w:val="28"/>
          <w:szCs w:val="28"/>
        </w:rPr>
        <w:lastRenderedPageBreak/>
        <w:t>Оказание высокотехнологической медицинской помощи</w:t>
      </w:r>
    </w:p>
    <w:p w:rsidR="00E128F8" w:rsidRPr="003B49C3" w:rsidRDefault="00E128F8" w:rsidP="00E128F8">
      <w:pPr>
        <w:pStyle w:val="ConsPlusNormal"/>
        <w:contextualSpacing/>
        <w:jc w:val="center"/>
        <w:rPr>
          <w:sz w:val="28"/>
          <w:szCs w:val="28"/>
        </w:rPr>
      </w:pPr>
    </w:p>
    <w:p w:rsidR="00E128F8" w:rsidRPr="003B49C3" w:rsidRDefault="00E128F8" w:rsidP="00E128F8">
      <w:pPr>
        <w:pStyle w:val="ConsPlusNormal"/>
        <w:ind w:firstLine="720"/>
        <w:contextualSpacing/>
        <w:jc w:val="both"/>
        <w:rPr>
          <w:sz w:val="28"/>
          <w:szCs w:val="28"/>
        </w:rPr>
      </w:pPr>
      <w:r w:rsidRPr="003B49C3">
        <w:rPr>
          <w:sz w:val="28"/>
          <w:szCs w:val="28"/>
        </w:rPr>
        <w:t>Право на получение бесплатной высокотехнологичной медицинской помощи (ВМП) имеют все граждане РФ без исключения. Главное условие получения ВМП - соответствующие медицинские показания (п. 5 ст. 10, ч. 3 ст. 34 Закона от 21.11.2011 N 323-ФЗ).</w:t>
      </w:r>
    </w:p>
    <w:p w:rsidR="00E128F8" w:rsidRPr="003B49C3" w:rsidRDefault="00E128F8" w:rsidP="00E128F8">
      <w:pPr>
        <w:pStyle w:val="ConsPlusNormal"/>
        <w:ind w:firstLine="720"/>
        <w:contextualSpacing/>
        <w:jc w:val="both"/>
        <w:rPr>
          <w:sz w:val="28"/>
          <w:szCs w:val="28"/>
        </w:rPr>
      </w:pPr>
      <w:bookmarkStart w:id="0" w:name="Par5"/>
      <w:bookmarkEnd w:id="0"/>
      <w:r w:rsidRPr="003B49C3">
        <w:rPr>
          <w:sz w:val="28"/>
          <w:szCs w:val="28"/>
        </w:rPr>
        <w:t>В рамках Программы государственных гарантий бесплатного оказания гражданам медицинской помощи можно получить специализированную медицинскую помощь, в том числе ВМП в соответствии с Перечнем видов ВМП, включенных в базовую программу ОМС, и Перечнем видов ВМП, не включенных в базовую программу ОМС (п. 1 ч. 5 ст. 80 Закона N 323-ФЗ; ч. 2 - 3 ст. 35 Закона от 29.11.2010 N 326-ФЗ; п. 5 Порядка, утв. Приказом Минздрава России от 02.10.2019 N 824н; разд. II Программы, утв. Постановлением Правительства РФ от 27.12.2024 N 1940).</w:t>
      </w:r>
    </w:p>
    <w:p w:rsidR="00E128F8" w:rsidRPr="003B49C3" w:rsidRDefault="00E128F8" w:rsidP="00E128F8">
      <w:pPr>
        <w:pStyle w:val="ConsPlusNormal"/>
        <w:ind w:firstLine="720"/>
        <w:contextualSpacing/>
        <w:jc w:val="both"/>
        <w:rPr>
          <w:sz w:val="28"/>
          <w:szCs w:val="28"/>
        </w:rPr>
      </w:pPr>
      <w:r w:rsidRPr="003B49C3">
        <w:rPr>
          <w:sz w:val="28"/>
          <w:szCs w:val="28"/>
        </w:rPr>
        <w:t>Прежде всего следует обратиться к лечащему врачу для получения направления на госпитализацию, оформления необходимых документов и направления их на рассмотрение в компетентную организацию. Лечащий врач медицинской организации, в которой пациент проходит диагностику и лечение в "обычных" условиях, определяет наличие медицинских показаний для оказания ВМП (п. 11 Порядка).</w:t>
      </w:r>
    </w:p>
    <w:p w:rsidR="00E128F8" w:rsidRPr="003B49C3" w:rsidRDefault="00E128F8" w:rsidP="00E128F8">
      <w:pPr>
        <w:pStyle w:val="ConsPlusNormal"/>
        <w:ind w:firstLine="720"/>
        <w:contextualSpacing/>
        <w:jc w:val="both"/>
        <w:rPr>
          <w:sz w:val="28"/>
          <w:szCs w:val="28"/>
        </w:rPr>
      </w:pPr>
      <w:r w:rsidRPr="003B49C3">
        <w:rPr>
          <w:sz w:val="28"/>
          <w:szCs w:val="28"/>
        </w:rPr>
        <w:t>Показанием к ВМП являются заболевания и (или) состояния, требующие применения ВМП в соответствии с Перечнем видов ВМП (п. 12 Порядка).</w:t>
      </w:r>
    </w:p>
    <w:p w:rsidR="00E128F8" w:rsidRPr="003B49C3" w:rsidRDefault="00E128F8" w:rsidP="00E128F8">
      <w:pPr>
        <w:pStyle w:val="ConsPlusNormal"/>
        <w:ind w:firstLine="720"/>
        <w:contextualSpacing/>
        <w:jc w:val="both"/>
        <w:rPr>
          <w:sz w:val="28"/>
          <w:szCs w:val="28"/>
        </w:rPr>
      </w:pPr>
      <w:r w:rsidRPr="003B49C3">
        <w:rPr>
          <w:sz w:val="28"/>
          <w:szCs w:val="28"/>
        </w:rPr>
        <w:t>Наличие медицинских показаний подтверждается решением врачебной комиссии медицинской организации, которое оформляется протоколом и вносится в медицинскую документацию пациента (п. 11 Порядка).</w:t>
      </w:r>
    </w:p>
    <w:p w:rsidR="00E128F8" w:rsidRPr="003B49C3" w:rsidRDefault="00E128F8" w:rsidP="00E128F8">
      <w:pPr>
        <w:pStyle w:val="ConsPlusNormal"/>
        <w:ind w:firstLine="720"/>
        <w:contextualSpacing/>
        <w:jc w:val="both"/>
        <w:rPr>
          <w:sz w:val="28"/>
          <w:szCs w:val="28"/>
        </w:rPr>
      </w:pPr>
      <w:r w:rsidRPr="003B49C3">
        <w:rPr>
          <w:sz w:val="28"/>
          <w:szCs w:val="28"/>
        </w:rPr>
        <w:t>Направление на госпитализацию для оказания ВМП оформляется лечащим врачом при наличии соответствующих медицинских показаний (п. 14 Порядка).</w:t>
      </w:r>
    </w:p>
    <w:p w:rsidR="00E128F8" w:rsidRPr="003B49C3" w:rsidRDefault="00E128F8" w:rsidP="00E128F8">
      <w:pPr>
        <w:pStyle w:val="ConsPlusNormal"/>
        <w:ind w:firstLine="313"/>
        <w:contextualSpacing/>
        <w:jc w:val="both"/>
        <w:rPr>
          <w:sz w:val="28"/>
          <w:szCs w:val="28"/>
        </w:rPr>
      </w:pPr>
      <w:bookmarkStart w:id="1" w:name="Par17"/>
      <w:bookmarkEnd w:id="1"/>
      <w:r w:rsidRPr="003B49C3">
        <w:rPr>
          <w:sz w:val="28"/>
          <w:szCs w:val="28"/>
        </w:rPr>
        <w:t>Руководитель направляющей медицинской организации или иной уполномоченный руководителем работник медицинской организации в течение трех рабочих дней передает направление на госпитализацию, в том числе посредством специализированной информационной системы, почтовой и (или) электронной связи (п. 16 Порядка):</w:t>
      </w:r>
    </w:p>
    <w:p w:rsidR="00E128F8" w:rsidRPr="003B49C3" w:rsidRDefault="00E128F8" w:rsidP="00E128F8">
      <w:pPr>
        <w:pStyle w:val="ConsPlusNormal"/>
        <w:numPr>
          <w:ilvl w:val="0"/>
          <w:numId w:val="2"/>
        </w:numPr>
        <w:tabs>
          <w:tab w:val="left" w:pos="540"/>
        </w:tabs>
        <w:ind w:hanging="227"/>
        <w:contextualSpacing/>
        <w:jc w:val="both"/>
        <w:rPr>
          <w:sz w:val="28"/>
          <w:szCs w:val="28"/>
        </w:rPr>
      </w:pPr>
      <w:r w:rsidRPr="003B49C3">
        <w:rPr>
          <w:sz w:val="28"/>
          <w:szCs w:val="28"/>
        </w:rPr>
        <w:t>в принимающую медицинскую организацию, если ВМП включена в базовую программу ОМС;</w:t>
      </w:r>
    </w:p>
    <w:p w:rsidR="00E128F8" w:rsidRPr="003B49C3" w:rsidRDefault="00E128F8" w:rsidP="00E128F8">
      <w:pPr>
        <w:pStyle w:val="ConsPlusNormal"/>
        <w:numPr>
          <w:ilvl w:val="0"/>
          <w:numId w:val="2"/>
        </w:numPr>
        <w:tabs>
          <w:tab w:val="left" w:pos="540"/>
        </w:tabs>
        <w:ind w:hanging="227"/>
        <w:contextualSpacing/>
        <w:jc w:val="both"/>
        <w:rPr>
          <w:sz w:val="28"/>
          <w:szCs w:val="28"/>
        </w:rPr>
      </w:pPr>
      <w:r w:rsidRPr="003B49C3">
        <w:rPr>
          <w:sz w:val="28"/>
          <w:szCs w:val="28"/>
        </w:rPr>
        <w:t>в орган исполнительной власти субъекта РФ в сфере здравоохранения (ОУЗ), если ВМП не включена в базовую программу ОМС.</w:t>
      </w:r>
    </w:p>
    <w:p w:rsidR="00E128F8" w:rsidRPr="003B49C3" w:rsidRDefault="00E128F8" w:rsidP="00E128F8">
      <w:pPr>
        <w:pStyle w:val="ConsPlusNormal"/>
        <w:ind w:firstLine="313"/>
        <w:contextualSpacing/>
        <w:jc w:val="both"/>
        <w:rPr>
          <w:sz w:val="28"/>
          <w:szCs w:val="28"/>
        </w:rPr>
      </w:pPr>
      <w:r w:rsidRPr="003B49C3">
        <w:rPr>
          <w:sz w:val="28"/>
          <w:szCs w:val="28"/>
        </w:rPr>
        <w:t>Талон на ВМП оформляется с применением специализированной информационной системы.</w:t>
      </w:r>
    </w:p>
    <w:p w:rsidR="00E128F8" w:rsidRPr="003B49C3" w:rsidRDefault="00E128F8" w:rsidP="00E128F8">
      <w:pPr>
        <w:pStyle w:val="ConsPlusNormal"/>
        <w:ind w:firstLine="313"/>
        <w:contextualSpacing/>
        <w:jc w:val="both"/>
        <w:rPr>
          <w:sz w:val="28"/>
          <w:szCs w:val="28"/>
        </w:rPr>
      </w:pPr>
      <w:r w:rsidRPr="003B49C3">
        <w:rPr>
          <w:sz w:val="28"/>
          <w:szCs w:val="28"/>
        </w:rPr>
        <w:t xml:space="preserve">Если пациент направлен на оказание ВМП, включенной в базовую программу ОМС, оформление талона на оказание ВМП с прикреплением комплекта документов, </w:t>
      </w:r>
      <w:r>
        <w:rPr>
          <w:sz w:val="28"/>
          <w:szCs w:val="28"/>
        </w:rPr>
        <w:t>указанных выше</w:t>
      </w:r>
      <w:r w:rsidRPr="003B49C3">
        <w:rPr>
          <w:sz w:val="28"/>
          <w:szCs w:val="28"/>
        </w:rPr>
        <w:t>, обеспечивает принимающая медицинская организация (п. 18 Порядка).</w:t>
      </w:r>
    </w:p>
    <w:p w:rsidR="00E128F8" w:rsidRPr="003B49C3" w:rsidRDefault="00E128F8" w:rsidP="00E128F8">
      <w:pPr>
        <w:pStyle w:val="ConsPlusNormal"/>
        <w:ind w:firstLine="313"/>
        <w:contextualSpacing/>
        <w:jc w:val="both"/>
        <w:rPr>
          <w:sz w:val="28"/>
          <w:szCs w:val="28"/>
        </w:rPr>
      </w:pPr>
      <w:r w:rsidRPr="003B49C3">
        <w:rPr>
          <w:sz w:val="28"/>
          <w:szCs w:val="28"/>
        </w:rPr>
        <w:t xml:space="preserve">Если пациент направлен на оказание ВМП, не включенной в базовую </w:t>
      </w:r>
      <w:r w:rsidRPr="003B49C3">
        <w:rPr>
          <w:sz w:val="28"/>
          <w:szCs w:val="28"/>
        </w:rPr>
        <w:lastRenderedPageBreak/>
        <w:t xml:space="preserve">программу ОМС, оформление талона на оказание ВМП с прикреплением комплекта документов, </w:t>
      </w:r>
      <w:r>
        <w:rPr>
          <w:sz w:val="28"/>
          <w:szCs w:val="28"/>
        </w:rPr>
        <w:t>указанных выше</w:t>
      </w:r>
      <w:r w:rsidRPr="003B49C3">
        <w:rPr>
          <w:sz w:val="28"/>
          <w:szCs w:val="28"/>
        </w:rPr>
        <w:t>, и заключения комиссии органа исполнительной власти субъекта РФ в сфере здравоохранения по отбору пациентов для оказания ВМП (комиссии ОУЗ) обеспечивает ОУЗ (п. 19 Порядка).</w:t>
      </w:r>
    </w:p>
    <w:p w:rsidR="00E128F8" w:rsidRPr="003B49C3" w:rsidRDefault="00E128F8" w:rsidP="00E128F8">
      <w:pPr>
        <w:pStyle w:val="ConsPlusNormal"/>
        <w:ind w:firstLine="313"/>
        <w:contextualSpacing/>
        <w:jc w:val="both"/>
        <w:rPr>
          <w:sz w:val="28"/>
          <w:szCs w:val="28"/>
        </w:rPr>
      </w:pPr>
      <w:r w:rsidRPr="003B49C3">
        <w:rPr>
          <w:sz w:val="28"/>
          <w:szCs w:val="28"/>
        </w:rPr>
        <w:t>Комиссия ОУЗ принимает решение о наличии (отсутствии) показаний для направления пациента в соответствующую медицинскую организацию в течение 10 рабочих дней со дня поступления полного пакета документов. Решение комиссии ОУЗ оформляется протоколом (п. п. 19.1, 19.2 Порядка).</w:t>
      </w:r>
    </w:p>
    <w:p w:rsidR="00E128F8" w:rsidRPr="003B49C3" w:rsidRDefault="00E128F8" w:rsidP="00E128F8">
      <w:pPr>
        <w:pStyle w:val="ConsPlusNormal"/>
        <w:ind w:firstLine="313"/>
        <w:contextualSpacing/>
        <w:jc w:val="both"/>
        <w:rPr>
          <w:sz w:val="28"/>
          <w:szCs w:val="28"/>
        </w:rPr>
      </w:pPr>
      <w:r w:rsidRPr="003B49C3">
        <w:rPr>
          <w:sz w:val="28"/>
          <w:szCs w:val="28"/>
        </w:rPr>
        <w:t>Выписка из протокола решения комиссии ОУЗ направляется в направляющую медицинскую организацию, а также выдается на руки пациенту (его законному представителю) по письменному заявлению или направляется пациенту (его законному представителю) посредством почтовой и (или) электронной связи (п. 19.4 Порядка).</w:t>
      </w:r>
    </w:p>
    <w:p w:rsidR="00E128F8" w:rsidRPr="003B49C3" w:rsidRDefault="00E128F8" w:rsidP="00E128F8">
      <w:pPr>
        <w:pStyle w:val="ConsPlusNormal"/>
        <w:ind w:firstLine="313"/>
        <w:contextualSpacing/>
        <w:jc w:val="both"/>
        <w:rPr>
          <w:sz w:val="28"/>
          <w:szCs w:val="28"/>
        </w:rPr>
      </w:pPr>
      <w:r w:rsidRPr="003B49C3">
        <w:rPr>
          <w:sz w:val="28"/>
          <w:szCs w:val="28"/>
        </w:rPr>
        <w:t>Основанием для госпитализации пациента в медицинские организации, оказывающие ВМП, является решение врачебной комиссии медицинской организации, в которую направлен пациент, по отбору пациентов на оказание ВМП. Такое решение должно быть принято в срок, не превышающий семи рабочих дней со дня оформления на пациента талона на оказание ВМП (за исключением случаев оказания скорой, в том числе скорой специализированной, медицинской помощи) (п. п. 20, 20.2 Порядка).</w:t>
      </w:r>
    </w:p>
    <w:p w:rsidR="00E128F8" w:rsidRPr="003B49C3" w:rsidRDefault="00E128F8" w:rsidP="00E128F8">
      <w:pPr>
        <w:pStyle w:val="ConsPlusNormal"/>
        <w:ind w:firstLine="313"/>
        <w:contextualSpacing/>
        <w:jc w:val="both"/>
        <w:rPr>
          <w:sz w:val="28"/>
          <w:szCs w:val="28"/>
        </w:rPr>
      </w:pPr>
      <w:r w:rsidRPr="003B49C3">
        <w:rPr>
          <w:sz w:val="28"/>
          <w:szCs w:val="28"/>
        </w:rPr>
        <w:t>Решение комиссии оформляется протоколом, выписка из которого в течение пяти рабочих дней (но не позднее срока планируемой госпитализации) отсылается в направляющую медицинскую организацию и (или) ОУЗ, который оформил талон на оказание ВМП, а также выдается пациенту или его законному представителю (п. п. 20.3, 21 Порядка).</w:t>
      </w:r>
    </w:p>
    <w:p w:rsidR="00E128F8" w:rsidRPr="003B49C3" w:rsidRDefault="00E128F8" w:rsidP="00E128F8">
      <w:pPr>
        <w:pStyle w:val="ConsPlusNormal"/>
        <w:ind w:firstLine="313"/>
        <w:contextualSpacing/>
        <w:jc w:val="both"/>
        <w:rPr>
          <w:sz w:val="28"/>
          <w:szCs w:val="28"/>
        </w:rPr>
      </w:pPr>
      <w:r w:rsidRPr="003B49C3">
        <w:rPr>
          <w:sz w:val="28"/>
          <w:szCs w:val="28"/>
        </w:rPr>
        <w:t>При наличии медицинских противопоказаний для госпитализации пациента в медицинскую организацию, оказывающую ВМП, отказ в госпитализации отмечается соответствующей записью в Талоне на оказание ВМП (п. 21 Порядка).</w:t>
      </w:r>
    </w:p>
    <w:p w:rsidR="00E128F8" w:rsidRPr="003B49C3" w:rsidRDefault="00E128F8" w:rsidP="00E128F8">
      <w:pPr>
        <w:pStyle w:val="ConsPlusNormal"/>
        <w:ind w:firstLine="313"/>
        <w:contextualSpacing/>
        <w:jc w:val="both"/>
        <w:rPr>
          <w:sz w:val="28"/>
          <w:szCs w:val="28"/>
        </w:rPr>
      </w:pPr>
      <w:r w:rsidRPr="003B49C3">
        <w:rPr>
          <w:sz w:val="28"/>
          <w:szCs w:val="28"/>
        </w:rPr>
        <w:t>По результатам оказания ВМП медицинские организации дают рекомендации по дальнейшему наблюдению и (или) лечению и медицинской реабилитации с оформлением соответствующих записей в медицинской документации пациента (п. 22 Порядка).</w:t>
      </w:r>
    </w:p>
    <w:p w:rsidR="00E128F8" w:rsidRDefault="00E128F8" w:rsidP="00E128F8">
      <w:pPr>
        <w:pStyle w:val="ConsPlusNormal"/>
        <w:ind w:firstLine="313"/>
        <w:contextualSpacing/>
        <w:jc w:val="both"/>
        <w:rPr>
          <w:sz w:val="28"/>
          <w:szCs w:val="28"/>
        </w:rPr>
      </w:pPr>
      <w:r w:rsidRPr="003B49C3">
        <w:rPr>
          <w:sz w:val="28"/>
          <w:szCs w:val="28"/>
        </w:rPr>
        <w:t xml:space="preserve">В случае неудовлетворения качеством оказания ВМП </w:t>
      </w:r>
      <w:r>
        <w:rPr>
          <w:sz w:val="28"/>
          <w:szCs w:val="28"/>
        </w:rPr>
        <w:t>гражданин</w:t>
      </w:r>
      <w:r w:rsidRPr="003B49C3">
        <w:rPr>
          <w:sz w:val="28"/>
          <w:szCs w:val="28"/>
        </w:rPr>
        <w:t xml:space="preserve"> имеет право обратиться, в частности, в Росздравнадзор и его территориальные органы</w:t>
      </w:r>
      <w:r>
        <w:rPr>
          <w:sz w:val="28"/>
          <w:szCs w:val="28"/>
        </w:rPr>
        <w:t>.</w:t>
      </w:r>
    </w:p>
    <w:p w:rsidR="00E128F8" w:rsidRDefault="00E128F8" w:rsidP="00E128F8">
      <w:pPr>
        <w:pStyle w:val="ConsPlusNormal"/>
        <w:ind w:firstLine="313"/>
        <w:contextualSpacing/>
        <w:jc w:val="both"/>
        <w:rPr>
          <w:sz w:val="28"/>
          <w:szCs w:val="28"/>
        </w:rPr>
      </w:pPr>
    </w:p>
    <w:p w:rsidR="00E128F8" w:rsidRDefault="00257048" w:rsidP="00E128F8">
      <w:pPr>
        <w:pStyle w:val="ConsPlusNormal"/>
        <w:contextualSpacing/>
        <w:jc w:val="both"/>
        <w:rPr>
          <w:sz w:val="28"/>
          <w:szCs w:val="28"/>
        </w:rPr>
      </w:pPr>
      <w:r>
        <w:rPr>
          <w:sz w:val="28"/>
          <w:szCs w:val="28"/>
        </w:rPr>
        <w:t>Заместитель</w:t>
      </w:r>
      <w:r w:rsidR="00E128F8">
        <w:rPr>
          <w:sz w:val="28"/>
          <w:szCs w:val="28"/>
        </w:rPr>
        <w:t xml:space="preserve"> прокурора</w:t>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Pr>
          <w:sz w:val="28"/>
          <w:szCs w:val="28"/>
        </w:rPr>
        <w:tab/>
        <w:t xml:space="preserve">  М.Н. Русин</w:t>
      </w: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Pr="00E1158C" w:rsidRDefault="00E128F8" w:rsidP="00E128F8">
      <w:pPr>
        <w:pStyle w:val="ConsPlusNormal"/>
        <w:contextualSpacing/>
        <w:jc w:val="both"/>
        <w:outlineLvl w:val="0"/>
        <w:rPr>
          <w:sz w:val="28"/>
          <w:szCs w:val="28"/>
        </w:rPr>
      </w:pPr>
    </w:p>
    <w:p w:rsidR="00E128F8" w:rsidRPr="00E1158C" w:rsidRDefault="00E128F8" w:rsidP="00E128F8">
      <w:pPr>
        <w:pStyle w:val="ConsPlusNormal"/>
        <w:contextualSpacing/>
        <w:jc w:val="center"/>
        <w:rPr>
          <w:sz w:val="28"/>
          <w:szCs w:val="28"/>
        </w:rPr>
      </w:pPr>
      <w:r w:rsidRPr="00E1158C">
        <w:rPr>
          <w:bCs/>
          <w:sz w:val="28"/>
          <w:szCs w:val="28"/>
        </w:rPr>
        <w:lastRenderedPageBreak/>
        <w:t>Социальный налоговый вычет на лечение</w:t>
      </w:r>
    </w:p>
    <w:p w:rsidR="00E128F8" w:rsidRPr="00E1158C" w:rsidRDefault="00E128F8" w:rsidP="00E128F8">
      <w:pPr>
        <w:pStyle w:val="ConsPlusNormal"/>
        <w:ind w:firstLine="720"/>
        <w:contextualSpacing/>
        <w:jc w:val="both"/>
        <w:rPr>
          <w:sz w:val="28"/>
          <w:szCs w:val="28"/>
        </w:rPr>
      </w:pPr>
      <w:r w:rsidRPr="00E1158C">
        <w:rPr>
          <w:sz w:val="28"/>
          <w:szCs w:val="28"/>
        </w:rPr>
        <w:t xml:space="preserve">Получить социальный налоговый вычет в случае оплаты медицинских услуг, приобретения лекарств, уплаты страховых взносов по договору ДМС (далее - вычет на лечение) при соблюдении условий получения </w:t>
      </w:r>
      <w:r>
        <w:rPr>
          <w:sz w:val="28"/>
          <w:szCs w:val="28"/>
        </w:rPr>
        <w:t>гражданин</w:t>
      </w:r>
      <w:r w:rsidRPr="00E1158C">
        <w:rPr>
          <w:sz w:val="28"/>
          <w:szCs w:val="28"/>
        </w:rPr>
        <w:t xml:space="preserve"> может у работодателя и (или) в налоговом органе.</w:t>
      </w:r>
    </w:p>
    <w:p w:rsidR="00E128F8" w:rsidRPr="00E1158C" w:rsidRDefault="00E128F8" w:rsidP="00E128F8">
      <w:pPr>
        <w:pStyle w:val="ConsPlusNormal"/>
        <w:ind w:firstLine="720"/>
        <w:contextualSpacing/>
        <w:jc w:val="both"/>
        <w:rPr>
          <w:sz w:val="28"/>
          <w:szCs w:val="28"/>
        </w:rPr>
      </w:pPr>
      <w:r w:rsidRPr="00E1158C">
        <w:rPr>
          <w:sz w:val="28"/>
          <w:szCs w:val="28"/>
        </w:rPr>
        <w:t xml:space="preserve">В отношении расходов на лечение (кроме расходов на приобретение лекарств), произведенных с 2024 г., при определенных условиях можно получить вычет в налоговом органе в упрощенном порядке (п. п. 2, 3 ст. 219, п. п. 1, 2 ст. 221.1 НК РФ; </w:t>
      </w:r>
      <w:proofErr w:type="spellStart"/>
      <w:r w:rsidRPr="00E1158C">
        <w:rPr>
          <w:sz w:val="28"/>
          <w:szCs w:val="28"/>
        </w:rPr>
        <w:t>пп</w:t>
      </w:r>
      <w:proofErr w:type="spellEnd"/>
      <w:r w:rsidRPr="00E1158C">
        <w:rPr>
          <w:sz w:val="28"/>
          <w:szCs w:val="28"/>
        </w:rPr>
        <w:t>. "а" п. 34 ст. 2, ч. 26 ст. 13 Закона от 31.07.2023 N 389-ФЗ).</w:t>
      </w:r>
    </w:p>
    <w:p w:rsidR="00E128F8" w:rsidRPr="00E1158C" w:rsidRDefault="00E128F8" w:rsidP="00E128F8">
      <w:pPr>
        <w:pStyle w:val="ConsPlusNormal"/>
        <w:ind w:firstLine="720"/>
        <w:contextualSpacing/>
        <w:outlineLvl w:val="0"/>
        <w:rPr>
          <w:sz w:val="28"/>
          <w:szCs w:val="28"/>
        </w:rPr>
      </w:pPr>
      <w:r w:rsidRPr="00E1158C">
        <w:rPr>
          <w:bCs/>
          <w:sz w:val="28"/>
          <w:szCs w:val="28"/>
        </w:rPr>
        <w:t>1. Получение налогового вычета на лечение у работодателя</w:t>
      </w:r>
    </w:p>
    <w:p w:rsidR="00E128F8" w:rsidRPr="00E1158C" w:rsidRDefault="00E128F8" w:rsidP="00E128F8">
      <w:pPr>
        <w:pStyle w:val="ConsPlusNormal"/>
        <w:ind w:firstLine="720"/>
        <w:contextualSpacing/>
        <w:jc w:val="both"/>
        <w:rPr>
          <w:sz w:val="28"/>
          <w:szCs w:val="28"/>
        </w:rPr>
      </w:pPr>
      <w:r>
        <w:rPr>
          <w:sz w:val="28"/>
          <w:szCs w:val="28"/>
        </w:rPr>
        <w:t>Можно</w:t>
      </w:r>
      <w:r w:rsidRPr="00E1158C">
        <w:rPr>
          <w:sz w:val="28"/>
          <w:szCs w:val="28"/>
        </w:rPr>
        <w:t xml:space="preserve"> получить налоговый вычет до окончания календарного года, в котором опла</w:t>
      </w:r>
      <w:r>
        <w:rPr>
          <w:sz w:val="28"/>
          <w:szCs w:val="28"/>
        </w:rPr>
        <w:t>чено</w:t>
      </w:r>
      <w:r w:rsidRPr="00E1158C">
        <w:rPr>
          <w:sz w:val="28"/>
          <w:szCs w:val="28"/>
        </w:rPr>
        <w:t xml:space="preserve"> лечение (в том числе в части расходов на ДМС), у своего работодателя (за исключением работодателей, применяющих АУСН). Это возможно, если налоговый орган подтвердил работодателю право на получение вычета. </w:t>
      </w:r>
      <w:r>
        <w:rPr>
          <w:sz w:val="28"/>
          <w:szCs w:val="28"/>
        </w:rPr>
        <w:t>Н</w:t>
      </w:r>
      <w:r w:rsidRPr="00E1158C">
        <w:rPr>
          <w:sz w:val="28"/>
          <w:szCs w:val="28"/>
        </w:rPr>
        <w:t xml:space="preserve">ужно подать работодателю письменное заявление о предоставлении вычета (п. 8 ст. 1, ст. 216, </w:t>
      </w:r>
      <w:proofErr w:type="spellStart"/>
      <w:r w:rsidRPr="00E1158C">
        <w:rPr>
          <w:sz w:val="28"/>
          <w:szCs w:val="28"/>
        </w:rPr>
        <w:t>абз</w:t>
      </w:r>
      <w:proofErr w:type="spellEnd"/>
      <w:r w:rsidRPr="00E1158C">
        <w:rPr>
          <w:sz w:val="28"/>
          <w:szCs w:val="28"/>
        </w:rPr>
        <w:t>. 2 п. 2 ст. 219 НК РФ; ч. 1 ст. 17 Закона от 25.02.2022 N 17-ФЗ).</w:t>
      </w:r>
    </w:p>
    <w:p w:rsidR="00E128F8" w:rsidRPr="00E1158C" w:rsidRDefault="00E128F8" w:rsidP="00E128F8">
      <w:pPr>
        <w:pStyle w:val="ConsPlusNormal"/>
        <w:ind w:firstLine="720"/>
        <w:contextualSpacing/>
        <w:jc w:val="both"/>
        <w:rPr>
          <w:sz w:val="28"/>
          <w:szCs w:val="28"/>
        </w:rPr>
      </w:pPr>
      <w:r w:rsidRPr="00E1158C">
        <w:rPr>
          <w:sz w:val="28"/>
          <w:szCs w:val="28"/>
        </w:rPr>
        <w:t>Для подтверждения права на социальный вычет по общему правилу потребуется справка об оплате медицинских услуг, справка об уплате страховых взносов. Вычет в части расходов на лекарства предоставляется на основании копии выписанного врачом рецептурного бланка или сведений из медицинской документации (выписки из истории болезни), а также документов, подтверждающих произведенные расходы (например, кассовых чеков) (</w:t>
      </w:r>
      <w:proofErr w:type="spellStart"/>
      <w:r w:rsidRPr="00E1158C">
        <w:rPr>
          <w:sz w:val="28"/>
          <w:szCs w:val="28"/>
        </w:rPr>
        <w:t>пп</w:t>
      </w:r>
      <w:proofErr w:type="spellEnd"/>
      <w:r w:rsidRPr="00E1158C">
        <w:rPr>
          <w:sz w:val="28"/>
          <w:szCs w:val="28"/>
        </w:rPr>
        <w:t>. 3 п. 1 ст. 219 НК РФ; Письмо ФНС России от 16.06.2022 N БС-3-11/6276@).</w:t>
      </w:r>
    </w:p>
    <w:p w:rsidR="00E128F8" w:rsidRPr="00E1158C" w:rsidRDefault="00E128F8" w:rsidP="00E128F8">
      <w:pPr>
        <w:pStyle w:val="ConsPlusNormal"/>
        <w:ind w:firstLine="720"/>
        <w:contextualSpacing/>
        <w:jc w:val="both"/>
        <w:rPr>
          <w:sz w:val="28"/>
          <w:szCs w:val="28"/>
        </w:rPr>
      </w:pPr>
      <w:r w:rsidRPr="00E1158C">
        <w:rPr>
          <w:sz w:val="28"/>
          <w:szCs w:val="28"/>
        </w:rPr>
        <w:t>Если на основании заявления медицинская организация, ее обособленное подразделение или ИП, осуществляющий медицинскую деятельность, страховая организация или ее обособленное подразделение (далее - организации и ИП) представили необходимые сведения в налоговый орган, а последний разместил эти сведения в личном кабинете налогоплательщика, указанные выше справки не потребуются (</w:t>
      </w:r>
      <w:proofErr w:type="spellStart"/>
      <w:r w:rsidRPr="00E1158C">
        <w:rPr>
          <w:sz w:val="28"/>
          <w:szCs w:val="28"/>
        </w:rPr>
        <w:t>абз</w:t>
      </w:r>
      <w:proofErr w:type="spellEnd"/>
      <w:r w:rsidRPr="00E1158C">
        <w:rPr>
          <w:sz w:val="28"/>
          <w:szCs w:val="28"/>
        </w:rPr>
        <w:t xml:space="preserve">. 10, 12 </w:t>
      </w:r>
      <w:proofErr w:type="spellStart"/>
      <w:r w:rsidRPr="00E1158C">
        <w:rPr>
          <w:sz w:val="28"/>
          <w:szCs w:val="28"/>
        </w:rPr>
        <w:t>пп</w:t>
      </w:r>
      <w:proofErr w:type="spellEnd"/>
      <w:r w:rsidRPr="00E1158C">
        <w:rPr>
          <w:sz w:val="28"/>
          <w:szCs w:val="28"/>
        </w:rPr>
        <w:t>. 3 п. 1 ст. 219, п. п. 3.1, 3.2 ст. 221.1 НК РФ; п. 2 Порядка представления сведений, утв. Приказом ФНС России от 08.11.2023 N ЕА-7-11/824@; п. 2 Порядка представления сведений, утв. Приказом ФНС России от 12.10.2023 N БВ-7-11/736@).</w:t>
      </w:r>
    </w:p>
    <w:p w:rsidR="00E128F8" w:rsidRPr="00E1158C" w:rsidRDefault="00E128F8" w:rsidP="00E128F8">
      <w:pPr>
        <w:pStyle w:val="ConsPlusNormal"/>
        <w:ind w:firstLine="720"/>
        <w:contextualSpacing/>
        <w:jc w:val="both"/>
        <w:rPr>
          <w:sz w:val="28"/>
          <w:szCs w:val="28"/>
        </w:rPr>
      </w:pPr>
      <w:r w:rsidRPr="00E1158C">
        <w:rPr>
          <w:sz w:val="28"/>
          <w:szCs w:val="28"/>
        </w:rPr>
        <w:t>Заявление о подтверждении права на социальный вычет с приложением при необходимости подтверждающих документов необходимо подать в налоговую инспекцию по месту жительства. В том числе заявление и подтверждающие документы можно направить через личный кабинет налогоплательщика. Декларацию по форме 3-НДФЛ представлять при этом не нужно.</w:t>
      </w:r>
    </w:p>
    <w:p w:rsidR="00E128F8" w:rsidRPr="00E1158C" w:rsidRDefault="00E128F8" w:rsidP="00E128F8">
      <w:pPr>
        <w:pStyle w:val="ConsPlusNormal"/>
        <w:ind w:firstLine="720"/>
        <w:contextualSpacing/>
        <w:jc w:val="both"/>
        <w:rPr>
          <w:sz w:val="28"/>
          <w:szCs w:val="28"/>
        </w:rPr>
      </w:pPr>
      <w:r w:rsidRPr="00E1158C">
        <w:rPr>
          <w:sz w:val="28"/>
          <w:szCs w:val="28"/>
        </w:rPr>
        <w:t xml:space="preserve">Не позднее 30 календарных дней со дня представления заявления налоговый орган должен проинформировать о результатах рассмотрения заявления, а в случае положительного решения - также представить </w:t>
      </w:r>
      <w:r w:rsidRPr="00E1158C">
        <w:rPr>
          <w:sz w:val="28"/>
          <w:szCs w:val="28"/>
        </w:rPr>
        <w:lastRenderedPageBreak/>
        <w:t xml:space="preserve">работодателю уведомление о подтверждении права на вычет (п. 2 ст. 11.2, п. 1 ст. 83, </w:t>
      </w:r>
      <w:proofErr w:type="spellStart"/>
      <w:r w:rsidRPr="00E1158C">
        <w:rPr>
          <w:sz w:val="28"/>
          <w:szCs w:val="28"/>
        </w:rPr>
        <w:t>абз</w:t>
      </w:r>
      <w:proofErr w:type="spellEnd"/>
      <w:r w:rsidRPr="00E1158C">
        <w:rPr>
          <w:sz w:val="28"/>
          <w:szCs w:val="28"/>
        </w:rPr>
        <w:t>. 3, 4 п. 2 ст. 219 НК РФ).</w:t>
      </w:r>
    </w:p>
    <w:p w:rsidR="00E128F8" w:rsidRPr="00E1158C" w:rsidRDefault="00E128F8" w:rsidP="00E128F8">
      <w:pPr>
        <w:pStyle w:val="ConsPlusNormal"/>
        <w:contextualSpacing/>
        <w:jc w:val="both"/>
        <w:rPr>
          <w:sz w:val="28"/>
          <w:szCs w:val="28"/>
        </w:rPr>
      </w:pPr>
    </w:p>
    <w:p w:rsidR="00E128F8" w:rsidRPr="00E1158C" w:rsidRDefault="00E128F8" w:rsidP="00E128F8">
      <w:pPr>
        <w:pStyle w:val="ConsPlusNormal"/>
        <w:ind w:firstLine="720"/>
        <w:contextualSpacing/>
        <w:jc w:val="both"/>
        <w:rPr>
          <w:sz w:val="28"/>
          <w:szCs w:val="28"/>
        </w:rPr>
      </w:pPr>
      <w:r w:rsidRPr="00E1158C">
        <w:rPr>
          <w:sz w:val="28"/>
          <w:szCs w:val="28"/>
        </w:rPr>
        <w:t>Письменное заявление о предоставлении социального налогового вычета составляется в произвольной форме.</w:t>
      </w:r>
    </w:p>
    <w:p w:rsidR="00E128F8" w:rsidRPr="00E1158C" w:rsidRDefault="00E128F8" w:rsidP="00E128F8">
      <w:pPr>
        <w:pStyle w:val="ConsPlusNormal"/>
        <w:ind w:firstLine="720"/>
        <w:contextualSpacing/>
        <w:jc w:val="both"/>
        <w:rPr>
          <w:sz w:val="28"/>
          <w:szCs w:val="28"/>
        </w:rPr>
      </w:pPr>
      <w:r w:rsidRPr="00E1158C">
        <w:rPr>
          <w:sz w:val="28"/>
          <w:szCs w:val="28"/>
        </w:rPr>
        <w:t>На основании заявления при наличии подтверждения налоговым органом права на получение вычета работодатель должен предоставить вычет с учетом всех доходов, в отношении которых может быть применен социальный налоговый вычет, которые были получены от указанного работодателя с начала налогового периода (п. 2 ст. 219, п. 3 ст. 226 НК РФ).</w:t>
      </w:r>
    </w:p>
    <w:p w:rsidR="00E128F8" w:rsidRPr="00E1158C" w:rsidRDefault="00E128F8" w:rsidP="00E128F8">
      <w:pPr>
        <w:pStyle w:val="ConsPlusNormal"/>
        <w:ind w:firstLine="720"/>
        <w:contextualSpacing/>
        <w:jc w:val="both"/>
        <w:rPr>
          <w:sz w:val="28"/>
          <w:szCs w:val="28"/>
        </w:rPr>
      </w:pPr>
      <w:r w:rsidRPr="00E1158C">
        <w:rPr>
          <w:sz w:val="28"/>
          <w:szCs w:val="28"/>
        </w:rPr>
        <w:t xml:space="preserve">Если после обращения работодатель удержал НДФЛ без учета налогового вычета, он обязан вернутьсумму излишне удержанного налога. Для этого </w:t>
      </w:r>
      <w:r>
        <w:rPr>
          <w:sz w:val="28"/>
          <w:szCs w:val="28"/>
        </w:rPr>
        <w:t xml:space="preserve">необходимо </w:t>
      </w:r>
      <w:r w:rsidRPr="00E1158C">
        <w:rPr>
          <w:sz w:val="28"/>
          <w:szCs w:val="28"/>
        </w:rPr>
        <w:t>пода</w:t>
      </w:r>
      <w:r>
        <w:rPr>
          <w:sz w:val="28"/>
          <w:szCs w:val="28"/>
        </w:rPr>
        <w:t>ть</w:t>
      </w:r>
      <w:r w:rsidRPr="00E1158C">
        <w:rPr>
          <w:sz w:val="28"/>
          <w:szCs w:val="28"/>
        </w:rPr>
        <w:t xml:space="preserve"> в бухгалтерию заявление о возврате излишне удержанного НДФЛ, указав в нем банковский счет для перечисления переплаты. Работодатель должен перечислить излишне удержанную сумму в течение трех месяцев со дня получения вашего заявления о ее возврате (п. 1 ст. 231 НК РФ).</w:t>
      </w:r>
    </w:p>
    <w:p w:rsidR="00E128F8" w:rsidRPr="00E1158C" w:rsidRDefault="00E128F8" w:rsidP="00E128F8">
      <w:pPr>
        <w:pStyle w:val="ConsPlusNormal"/>
        <w:ind w:firstLine="720"/>
        <w:contextualSpacing/>
        <w:jc w:val="both"/>
        <w:rPr>
          <w:sz w:val="28"/>
          <w:szCs w:val="28"/>
        </w:rPr>
      </w:pPr>
      <w:r w:rsidRPr="00E1158C">
        <w:rPr>
          <w:sz w:val="28"/>
          <w:szCs w:val="28"/>
        </w:rPr>
        <w:t>По окончании календарного года, в котором опла</w:t>
      </w:r>
      <w:r>
        <w:rPr>
          <w:sz w:val="28"/>
          <w:szCs w:val="28"/>
        </w:rPr>
        <w:t>чено</w:t>
      </w:r>
      <w:r w:rsidRPr="00E1158C">
        <w:rPr>
          <w:sz w:val="28"/>
          <w:szCs w:val="28"/>
        </w:rPr>
        <w:t xml:space="preserve"> лечение, социальный вычет может быть предоставлен налоговой инспекцией по месту жительства. В том числе </w:t>
      </w:r>
      <w:r>
        <w:rPr>
          <w:sz w:val="28"/>
          <w:szCs w:val="28"/>
        </w:rPr>
        <w:t xml:space="preserve">гражданин </w:t>
      </w:r>
      <w:r w:rsidRPr="00E1158C">
        <w:rPr>
          <w:sz w:val="28"/>
          <w:szCs w:val="28"/>
        </w:rPr>
        <w:t xml:space="preserve">вправе обратиться в налоговый орган за остатком вычета, если работодатель не смог предоставить его в полной сумме из-за недостаточного размера налогооблагаемых доходов (ст. 216, </w:t>
      </w:r>
      <w:proofErr w:type="spellStart"/>
      <w:r w:rsidRPr="00E1158C">
        <w:rPr>
          <w:sz w:val="28"/>
          <w:szCs w:val="28"/>
        </w:rPr>
        <w:t>абз</w:t>
      </w:r>
      <w:proofErr w:type="spellEnd"/>
      <w:r w:rsidRPr="00E1158C">
        <w:rPr>
          <w:sz w:val="28"/>
          <w:szCs w:val="28"/>
        </w:rPr>
        <w:t>. 1, 6 п. 2 ст. 219 НК РФ).</w:t>
      </w:r>
    </w:p>
    <w:p w:rsidR="00E128F8" w:rsidRPr="00E1158C" w:rsidRDefault="00E128F8" w:rsidP="00E128F8">
      <w:pPr>
        <w:pStyle w:val="ConsPlusNormal"/>
        <w:ind w:firstLine="720"/>
        <w:contextualSpacing/>
        <w:jc w:val="both"/>
        <w:rPr>
          <w:sz w:val="28"/>
          <w:szCs w:val="28"/>
        </w:rPr>
      </w:pPr>
      <w:r w:rsidRPr="00E1158C">
        <w:rPr>
          <w:sz w:val="28"/>
          <w:szCs w:val="28"/>
        </w:rPr>
        <w:t xml:space="preserve">Обратиться в налоговый орган </w:t>
      </w:r>
      <w:r>
        <w:rPr>
          <w:sz w:val="28"/>
          <w:szCs w:val="28"/>
        </w:rPr>
        <w:t xml:space="preserve">гражданин </w:t>
      </w:r>
      <w:r w:rsidRPr="00E1158C">
        <w:rPr>
          <w:sz w:val="28"/>
          <w:szCs w:val="28"/>
        </w:rPr>
        <w:t>может при наличии доходов, в отношении которых может быть применен социальный налоговый вычет. При отсутствии или недостаточности размера доходов неиспользованная часть социального вычета на следующий налоговый период не переносится.</w:t>
      </w:r>
    </w:p>
    <w:p w:rsidR="00E128F8" w:rsidRPr="00E1158C" w:rsidRDefault="00E128F8" w:rsidP="00E128F8">
      <w:pPr>
        <w:pStyle w:val="ConsPlusNormal"/>
        <w:ind w:firstLine="720"/>
        <w:contextualSpacing/>
        <w:jc w:val="both"/>
        <w:rPr>
          <w:sz w:val="28"/>
          <w:szCs w:val="28"/>
        </w:rPr>
      </w:pPr>
      <w:r w:rsidRPr="00E1158C">
        <w:rPr>
          <w:sz w:val="28"/>
          <w:szCs w:val="28"/>
        </w:rPr>
        <w:t>Для получения вычета рекомендуе</w:t>
      </w:r>
      <w:r>
        <w:rPr>
          <w:sz w:val="28"/>
          <w:szCs w:val="28"/>
        </w:rPr>
        <w:t>тся</w:t>
      </w:r>
      <w:r w:rsidRPr="00E1158C">
        <w:rPr>
          <w:sz w:val="28"/>
          <w:szCs w:val="28"/>
        </w:rPr>
        <w:t xml:space="preserve"> придерживаться следующего алгоритма.</w:t>
      </w:r>
    </w:p>
    <w:p w:rsidR="00E128F8" w:rsidRPr="00E1158C" w:rsidRDefault="00E128F8" w:rsidP="00E128F8">
      <w:pPr>
        <w:pStyle w:val="ConsPlusNormal"/>
        <w:ind w:firstLine="720"/>
        <w:contextualSpacing/>
        <w:jc w:val="both"/>
        <w:rPr>
          <w:sz w:val="28"/>
          <w:szCs w:val="28"/>
        </w:rPr>
      </w:pPr>
      <w:r w:rsidRPr="00E1158C">
        <w:rPr>
          <w:sz w:val="28"/>
          <w:szCs w:val="28"/>
        </w:rPr>
        <w:t xml:space="preserve">Для обращения в налоговый орган понадобится справка о </w:t>
      </w:r>
      <w:r>
        <w:rPr>
          <w:sz w:val="28"/>
          <w:szCs w:val="28"/>
        </w:rPr>
        <w:t>д</w:t>
      </w:r>
      <w:r w:rsidRPr="00E1158C">
        <w:rPr>
          <w:sz w:val="28"/>
          <w:szCs w:val="28"/>
        </w:rPr>
        <w:t>оходах. Ее следует запросить у работодателя.</w:t>
      </w:r>
    </w:p>
    <w:p w:rsidR="00E128F8" w:rsidRPr="00E1158C" w:rsidRDefault="00E128F8" w:rsidP="00E128F8">
      <w:pPr>
        <w:pStyle w:val="ConsPlusNormal"/>
        <w:ind w:firstLine="720"/>
        <w:contextualSpacing/>
        <w:jc w:val="both"/>
        <w:rPr>
          <w:sz w:val="28"/>
          <w:szCs w:val="28"/>
        </w:rPr>
      </w:pPr>
      <w:r w:rsidRPr="00E1158C">
        <w:rPr>
          <w:sz w:val="28"/>
          <w:szCs w:val="28"/>
        </w:rPr>
        <w:t>Сведения о доходах и суммах налога доступны также в личном кабинете на сайте ФНС России (п. 2 ст. 11.2, п. 2 ст. 230 НК РФ; Письмо ФНС России от 08.02.2023 N АБ-3-19/1659@).</w:t>
      </w:r>
    </w:p>
    <w:p w:rsidR="00E128F8" w:rsidRPr="00E1158C" w:rsidRDefault="00E128F8" w:rsidP="00E128F8">
      <w:pPr>
        <w:pStyle w:val="ConsPlusNormal"/>
        <w:ind w:firstLine="720"/>
        <w:contextualSpacing/>
        <w:jc w:val="both"/>
        <w:rPr>
          <w:sz w:val="28"/>
          <w:szCs w:val="28"/>
        </w:rPr>
      </w:pPr>
      <w:r w:rsidRPr="00E1158C">
        <w:rPr>
          <w:sz w:val="28"/>
          <w:szCs w:val="28"/>
        </w:rPr>
        <w:t xml:space="preserve">На основании справки о доходах и подтверждающих документов </w:t>
      </w:r>
      <w:r>
        <w:rPr>
          <w:sz w:val="28"/>
          <w:szCs w:val="28"/>
        </w:rPr>
        <w:t>следует заполнить</w:t>
      </w:r>
      <w:r w:rsidRPr="00E1158C">
        <w:rPr>
          <w:sz w:val="28"/>
          <w:szCs w:val="28"/>
        </w:rPr>
        <w:t xml:space="preserve"> налоговую декларацию, включая заявление о распоряжении путем возврата сумм денежных средств, формирующих положительное сальдо единого налогового счета (Приложение к разд. 1 декларации). Заявление о распоряжении путем возврата также можно представить отдельно после представления декларации (п. п. 1 - 4, </w:t>
      </w:r>
      <w:proofErr w:type="spellStart"/>
      <w:r w:rsidRPr="00E1158C">
        <w:rPr>
          <w:sz w:val="28"/>
          <w:szCs w:val="28"/>
        </w:rPr>
        <w:t>пп</w:t>
      </w:r>
      <w:proofErr w:type="spellEnd"/>
      <w:r w:rsidRPr="00E1158C">
        <w:rPr>
          <w:sz w:val="28"/>
          <w:szCs w:val="28"/>
        </w:rPr>
        <w:t>. 3 п. 5 ст. 11.3, п. 1 ст. 79, п. 2 ст. 219, п. 4 ст. 229 НК РФ; п. 4 Порядка, утв. Приказом ФНС России от 19.09.2024 N ЕД-7-11/757@).</w:t>
      </w:r>
    </w:p>
    <w:p w:rsidR="00E128F8" w:rsidRPr="00E1158C" w:rsidRDefault="00E128F8" w:rsidP="00E128F8">
      <w:pPr>
        <w:pStyle w:val="ConsPlusNormal"/>
        <w:ind w:firstLine="720"/>
        <w:contextualSpacing/>
        <w:jc w:val="both"/>
        <w:rPr>
          <w:sz w:val="28"/>
          <w:szCs w:val="28"/>
        </w:rPr>
      </w:pPr>
      <w:r w:rsidRPr="00E1158C">
        <w:rPr>
          <w:sz w:val="28"/>
          <w:szCs w:val="28"/>
        </w:rPr>
        <w:t xml:space="preserve">Заполнить декларацию можно с помощью бесплатной программы на сайте ФНС России, а также при помощи коротких сценариев в личном кабинете налогоплательщика (п. 1 Приказа ФНС России от 16.12.2013 N </w:t>
      </w:r>
      <w:r w:rsidRPr="00E1158C">
        <w:rPr>
          <w:sz w:val="28"/>
          <w:szCs w:val="28"/>
        </w:rPr>
        <w:lastRenderedPageBreak/>
        <w:t>ММВ-7-6/595@; Информация ФНС России).</w:t>
      </w:r>
    </w:p>
    <w:p w:rsidR="00E128F8" w:rsidRPr="00E1158C" w:rsidRDefault="00E128F8" w:rsidP="00E128F8">
      <w:pPr>
        <w:pStyle w:val="ConsPlusNormal"/>
        <w:ind w:firstLine="720"/>
        <w:contextualSpacing/>
        <w:jc w:val="both"/>
        <w:rPr>
          <w:sz w:val="28"/>
          <w:szCs w:val="28"/>
        </w:rPr>
      </w:pPr>
      <w:r w:rsidRPr="00E1158C">
        <w:rPr>
          <w:sz w:val="28"/>
          <w:szCs w:val="28"/>
        </w:rPr>
        <w:t>По общему правилу декларация представляется в налоговый орган по месту жительства не позднее 30 апреля года, следующего за годом, в котором опла</w:t>
      </w:r>
      <w:r>
        <w:rPr>
          <w:sz w:val="28"/>
          <w:szCs w:val="28"/>
        </w:rPr>
        <w:t>чено</w:t>
      </w:r>
      <w:r w:rsidRPr="00E1158C">
        <w:rPr>
          <w:sz w:val="28"/>
          <w:szCs w:val="28"/>
        </w:rPr>
        <w:t xml:space="preserve"> лечение. Но если представляет</w:t>
      </w:r>
      <w:r>
        <w:rPr>
          <w:sz w:val="28"/>
          <w:szCs w:val="28"/>
        </w:rPr>
        <w:t>ся</w:t>
      </w:r>
      <w:r w:rsidRPr="00E1158C">
        <w:rPr>
          <w:sz w:val="28"/>
          <w:szCs w:val="28"/>
        </w:rPr>
        <w:t xml:space="preserve"> декларацию исключительно с целью получения налоговых вычетов и возврата НДФЛ, то подать ее можно в любое время в течение трех лет по окончании года, в котором опла</w:t>
      </w:r>
      <w:r>
        <w:rPr>
          <w:sz w:val="28"/>
          <w:szCs w:val="28"/>
        </w:rPr>
        <w:t xml:space="preserve">чено </w:t>
      </w:r>
      <w:r w:rsidRPr="00E1158C">
        <w:rPr>
          <w:sz w:val="28"/>
          <w:szCs w:val="28"/>
        </w:rPr>
        <w:t xml:space="preserve">лечение. Налог может быть возвращен в сумме денежных средств, формирующих положительное сальдо единого налогового счета, которое возникнет при отсутствии задолженности по иным налогам (п. 7 ст. 6.1, п. п. 1 - 4, </w:t>
      </w:r>
      <w:proofErr w:type="spellStart"/>
      <w:r w:rsidRPr="00E1158C">
        <w:rPr>
          <w:sz w:val="28"/>
          <w:szCs w:val="28"/>
        </w:rPr>
        <w:t>пп</w:t>
      </w:r>
      <w:proofErr w:type="spellEnd"/>
      <w:r w:rsidRPr="00E1158C">
        <w:rPr>
          <w:sz w:val="28"/>
          <w:szCs w:val="28"/>
        </w:rPr>
        <w:t xml:space="preserve">. 3 п. 5, </w:t>
      </w:r>
      <w:proofErr w:type="spellStart"/>
      <w:r w:rsidRPr="00E1158C">
        <w:rPr>
          <w:sz w:val="28"/>
          <w:szCs w:val="28"/>
        </w:rPr>
        <w:t>пп</w:t>
      </w:r>
      <w:proofErr w:type="spellEnd"/>
      <w:r w:rsidRPr="00E1158C">
        <w:rPr>
          <w:sz w:val="28"/>
          <w:szCs w:val="28"/>
        </w:rPr>
        <w:t>. 1 п. 7 ст. 11.3, п. 1 ст. 79, ст. 216, п. 2 ст. 219, п. п. 1, 2 ст. 229 НК РФ).</w:t>
      </w:r>
    </w:p>
    <w:p w:rsidR="00E128F8" w:rsidRPr="00E1158C" w:rsidRDefault="00E128F8" w:rsidP="00E128F8">
      <w:pPr>
        <w:pStyle w:val="ConsPlusNormal"/>
        <w:contextualSpacing/>
        <w:jc w:val="both"/>
        <w:rPr>
          <w:sz w:val="28"/>
          <w:szCs w:val="28"/>
        </w:rPr>
      </w:pPr>
      <w:r w:rsidRPr="00E1158C">
        <w:rPr>
          <w:sz w:val="28"/>
          <w:szCs w:val="28"/>
        </w:rPr>
        <w:t>Декларацию можно представить (п. 4 ст. 80 НК РФ):</w:t>
      </w:r>
    </w:p>
    <w:p w:rsidR="00E128F8" w:rsidRPr="00E1158C" w:rsidRDefault="00E128F8" w:rsidP="00E128F8">
      <w:pPr>
        <w:pStyle w:val="ConsPlusNormal"/>
        <w:numPr>
          <w:ilvl w:val="0"/>
          <w:numId w:val="7"/>
        </w:numPr>
        <w:contextualSpacing/>
        <w:jc w:val="both"/>
        <w:rPr>
          <w:sz w:val="28"/>
          <w:szCs w:val="28"/>
        </w:rPr>
      </w:pPr>
      <w:r w:rsidRPr="00E1158C">
        <w:rPr>
          <w:sz w:val="28"/>
          <w:szCs w:val="28"/>
        </w:rPr>
        <w:t>в бумажной форме:</w:t>
      </w:r>
    </w:p>
    <w:p w:rsidR="00E128F8" w:rsidRPr="00E1158C" w:rsidRDefault="00E128F8" w:rsidP="00E128F8">
      <w:pPr>
        <w:pStyle w:val="ConsPlusNormal"/>
        <w:numPr>
          <w:ilvl w:val="1"/>
          <w:numId w:val="7"/>
        </w:numPr>
        <w:tabs>
          <w:tab w:val="clear" w:pos="540"/>
          <w:tab w:val="left" w:pos="1080"/>
        </w:tabs>
        <w:ind w:left="1080" w:hanging="227"/>
        <w:contextualSpacing/>
        <w:jc w:val="both"/>
        <w:rPr>
          <w:sz w:val="28"/>
          <w:szCs w:val="28"/>
        </w:rPr>
      </w:pPr>
      <w:r w:rsidRPr="00E1158C">
        <w:rPr>
          <w:sz w:val="28"/>
          <w:szCs w:val="28"/>
        </w:rPr>
        <w:t>непосредственно в налоговый орган или через МФЦ (лично или через представителя);</w:t>
      </w:r>
    </w:p>
    <w:p w:rsidR="00E128F8" w:rsidRPr="00E1158C" w:rsidRDefault="00E128F8" w:rsidP="00E128F8">
      <w:pPr>
        <w:pStyle w:val="ConsPlusNormal"/>
        <w:numPr>
          <w:ilvl w:val="1"/>
          <w:numId w:val="7"/>
        </w:numPr>
        <w:tabs>
          <w:tab w:val="clear" w:pos="540"/>
          <w:tab w:val="left" w:pos="1080"/>
        </w:tabs>
        <w:ind w:left="1080" w:hanging="227"/>
        <w:contextualSpacing/>
        <w:jc w:val="both"/>
        <w:rPr>
          <w:sz w:val="28"/>
          <w:szCs w:val="28"/>
        </w:rPr>
      </w:pPr>
      <w:r w:rsidRPr="00E1158C">
        <w:rPr>
          <w:sz w:val="28"/>
          <w:szCs w:val="28"/>
        </w:rPr>
        <w:t>почтовым отправлением с описью вложения;</w:t>
      </w:r>
    </w:p>
    <w:p w:rsidR="00E128F8" w:rsidRPr="00E1158C" w:rsidRDefault="00E128F8" w:rsidP="00E128F8">
      <w:pPr>
        <w:pStyle w:val="ConsPlusNormal"/>
        <w:numPr>
          <w:ilvl w:val="0"/>
          <w:numId w:val="7"/>
        </w:numPr>
        <w:ind w:hanging="340"/>
        <w:contextualSpacing/>
        <w:jc w:val="both"/>
        <w:rPr>
          <w:sz w:val="28"/>
          <w:szCs w:val="28"/>
        </w:rPr>
      </w:pPr>
      <w:r w:rsidRPr="00E1158C">
        <w:rPr>
          <w:sz w:val="28"/>
          <w:szCs w:val="28"/>
        </w:rPr>
        <w:t>в электронной форме, в том числе через Единый портал госуслуг или личный кабинет налогоплательщика.</w:t>
      </w:r>
    </w:p>
    <w:p w:rsidR="00E128F8" w:rsidRPr="00E1158C" w:rsidRDefault="00E128F8" w:rsidP="00E128F8">
      <w:pPr>
        <w:pStyle w:val="ConsPlusNormal"/>
        <w:ind w:firstLine="200"/>
        <w:contextualSpacing/>
        <w:jc w:val="both"/>
        <w:rPr>
          <w:sz w:val="28"/>
          <w:szCs w:val="28"/>
        </w:rPr>
      </w:pPr>
      <w:r>
        <w:rPr>
          <w:sz w:val="28"/>
          <w:szCs w:val="28"/>
        </w:rPr>
        <w:t xml:space="preserve">Затем </w:t>
      </w:r>
      <w:r w:rsidRPr="00E1158C">
        <w:rPr>
          <w:sz w:val="28"/>
          <w:szCs w:val="28"/>
        </w:rPr>
        <w:t>Налоговый орган в течение трех месяцев со дня представления декларации и подтверждающих документов проводит камеральную проверку. В случае положительного решения по ее итогам и при наличии вышеуказанного положительного сальдо на едином налоговом счете соответствующая сумма подлежит возврату на ваш банковский счет (п. п. 1 - 3, 5 ст. 79, п. п. 1, 2 ст. 88 НК РФ).</w:t>
      </w:r>
    </w:p>
    <w:p w:rsidR="00E128F8" w:rsidRPr="00E1158C" w:rsidRDefault="00E128F8" w:rsidP="00E128F8">
      <w:pPr>
        <w:pStyle w:val="ConsPlusNormal"/>
        <w:ind w:firstLine="200"/>
        <w:contextualSpacing/>
        <w:jc w:val="both"/>
        <w:rPr>
          <w:sz w:val="28"/>
          <w:szCs w:val="28"/>
        </w:rPr>
      </w:pPr>
      <w:r w:rsidRPr="00E1158C">
        <w:rPr>
          <w:sz w:val="28"/>
          <w:szCs w:val="28"/>
        </w:rPr>
        <w:t>Вычет по расходам на лечение (за исключением расходов на приобретение лекарств), понесенным с 2024 г., может быть предоставлен налоговым органом в упрощенном порядке. В таком порядке вычет предоставляется по окончании календарного года, в котором  опла</w:t>
      </w:r>
      <w:r>
        <w:rPr>
          <w:sz w:val="28"/>
          <w:szCs w:val="28"/>
        </w:rPr>
        <w:t>чены</w:t>
      </w:r>
      <w:r w:rsidRPr="00E1158C">
        <w:rPr>
          <w:sz w:val="28"/>
          <w:szCs w:val="28"/>
        </w:rPr>
        <w:t xml:space="preserve"> медицинские услуги, уплатили страховые взносы, если организации и ИП представили необходимые сведения в налоговый орган (</w:t>
      </w:r>
      <w:proofErr w:type="spellStart"/>
      <w:r w:rsidRPr="00E1158C">
        <w:rPr>
          <w:sz w:val="28"/>
          <w:szCs w:val="28"/>
        </w:rPr>
        <w:t>абз</w:t>
      </w:r>
      <w:proofErr w:type="spellEnd"/>
      <w:r w:rsidRPr="00E1158C">
        <w:rPr>
          <w:sz w:val="28"/>
          <w:szCs w:val="28"/>
        </w:rPr>
        <w:t>. 6 п. 2, п. 3 ст. 219, п. п. 1, 3.1 ст. 221.1 НК РФ; ч. 26 ст. 13 Закона N 389-ФЗ).</w:t>
      </w:r>
    </w:p>
    <w:p w:rsidR="00E128F8" w:rsidRPr="00E1158C" w:rsidRDefault="00E128F8" w:rsidP="00E128F8">
      <w:pPr>
        <w:pStyle w:val="ConsPlusNormal"/>
        <w:ind w:firstLine="200"/>
        <w:contextualSpacing/>
        <w:jc w:val="both"/>
        <w:rPr>
          <w:sz w:val="28"/>
          <w:szCs w:val="28"/>
        </w:rPr>
      </w:pPr>
      <w:r>
        <w:rPr>
          <w:sz w:val="28"/>
          <w:szCs w:val="28"/>
        </w:rPr>
        <w:t>У</w:t>
      </w:r>
      <w:r w:rsidRPr="00E1158C">
        <w:rPr>
          <w:sz w:val="28"/>
          <w:szCs w:val="28"/>
        </w:rPr>
        <w:t>казанные сведения организации и ИП представляют в налоговый орган на основании заявления налогоплательщика и при наличии технической возможности для передачи сведений в электронной форме (</w:t>
      </w:r>
      <w:proofErr w:type="spellStart"/>
      <w:r w:rsidRPr="00E1158C">
        <w:rPr>
          <w:sz w:val="28"/>
          <w:szCs w:val="28"/>
        </w:rPr>
        <w:t>абз</w:t>
      </w:r>
      <w:proofErr w:type="spellEnd"/>
      <w:r w:rsidRPr="00E1158C">
        <w:rPr>
          <w:sz w:val="28"/>
          <w:szCs w:val="28"/>
        </w:rPr>
        <w:t xml:space="preserve">. 10, 12 </w:t>
      </w:r>
      <w:proofErr w:type="spellStart"/>
      <w:r w:rsidRPr="00E1158C">
        <w:rPr>
          <w:sz w:val="28"/>
          <w:szCs w:val="28"/>
        </w:rPr>
        <w:t>пп</w:t>
      </w:r>
      <w:proofErr w:type="spellEnd"/>
      <w:r w:rsidRPr="00E1158C">
        <w:rPr>
          <w:sz w:val="28"/>
          <w:szCs w:val="28"/>
        </w:rPr>
        <w:t>. 3 п. 1 ст. 219, п. 3.2 ст. 221.1 НК РФ; п. 2 Порядка представления сведений, утв. Приказом ФНС России N ЕА-7-11/824@; п. 2 Порядка представления сведений, утв. Приказом ФНС России N БВ-7-11/736@).</w:t>
      </w:r>
    </w:p>
    <w:p w:rsidR="00E128F8" w:rsidRPr="00E1158C" w:rsidRDefault="00E128F8" w:rsidP="00E128F8">
      <w:pPr>
        <w:pStyle w:val="ConsPlusNormal"/>
        <w:ind w:firstLine="200"/>
        <w:contextualSpacing/>
        <w:jc w:val="both"/>
        <w:rPr>
          <w:sz w:val="28"/>
          <w:szCs w:val="28"/>
        </w:rPr>
      </w:pPr>
      <w:r w:rsidRPr="00E1158C">
        <w:rPr>
          <w:sz w:val="28"/>
          <w:szCs w:val="28"/>
        </w:rPr>
        <w:t xml:space="preserve">Для получения вычета нужно дождаться появления в личном кабинете налогоплательщика </w:t>
      </w:r>
      <w:proofErr w:type="spellStart"/>
      <w:r w:rsidRPr="00E1158C">
        <w:rPr>
          <w:sz w:val="28"/>
          <w:szCs w:val="28"/>
        </w:rPr>
        <w:t>предзаполненного</w:t>
      </w:r>
      <w:proofErr w:type="spellEnd"/>
      <w:r w:rsidRPr="00E1158C">
        <w:rPr>
          <w:sz w:val="28"/>
          <w:szCs w:val="28"/>
        </w:rPr>
        <w:t xml:space="preserve"> налоговым органом заявления. Это заявление нужно </w:t>
      </w:r>
      <w:proofErr w:type="spellStart"/>
      <w:r w:rsidRPr="00E1158C">
        <w:rPr>
          <w:sz w:val="28"/>
          <w:szCs w:val="28"/>
        </w:rPr>
        <w:t>дозаполнить</w:t>
      </w:r>
      <w:proofErr w:type="spellEnd"/>
      <w:r w:rsidRPr="00E1158C">
        <w:rPr>
          <w:sz w:val="28"/>
          <w:szCs w:val="28"/>
        </w:rPr>
        <w:t xml:space="preserve"> и представить в налоговый орган через личный кабинет налогоплательщика (ст. 216, п. п. 2, 4 ст. 221.1 НК РФ).</w:t>
      </w:r>
    </w:p>
    <w:p w:rsidR="00E128F8" w:rsidRPr="00E1158C" w:rsidRDefault="00E128F8" w:rsidP="00E128F8">
      <w:pPr>
        <w:pStyle w:val="ConsPlusNormal"/>
        <w:ind w:firstLine="200"/>
        <w:contextualSpacing/>
        <w:jc w:val="both"/>
        <w:rPr>
          <w:sz w:val="28"/>
          <w:szCs w:val="28"/>
        </w:rPr>
      </w:pPr>
      <w:r w:rsidRPr="00E1158C">
        <w:rPr>
          <w:sz w:val="28"/>
          <w:szCs w:val="28"/>
        </w:rPr>
        <w:t>На основании этого заявления налоговый орган проводит камеральную проверку, срок которой в общем случае составляет 30 календарных дней со дня представления заявления (п. 2 ст. 88, п. 4 ст. 221.1 НК РФ).</w:t>
      </w:r>
    </w:p>
    <w:p w:rsidR="00E128F8" w:rsidRPr="00E1158C" w:rsidRDefault="00E128F8" w:rsidP="00E128F8">
      <w:pPr>
        <w:pStyle w:val="ConsPlusNormal"/>
        <w:ind w:firstLine="200"/>
        <w:contextualSpacing/>
        <w:jc w:val="both"/>
        <w:rPr>
          <w:sz w:val="28"/>
          <w:szCs w:val="28"/>
        </w:rPr>
      </w:pPr>
      <w:r w:rsidRPr="00E1158C">
        <w:rPr>
          <w:sz w:val="28"/>
          <w:szCs w:val="28"/>
        </w:rPr>
        <w:t xml:space="preserve">По окончании проверки налоговый орган принимает решение о </w:t>
      </w:r>
      <w:r w:rsidRPr="00E1158C">
        <w:rPr>
          <w:sz w:val="28"/>
          <w:szCs w:val="28"/>
        </w:rPr>
        <w:lastRenderedPageBreak/>
        <w:t>предоставлении вычета (полностью или частично) либо об отказе в нем (полностью или частично) (п. 5 ст. 221.1 НК РФ).</w:t>
      </w:r>
    </w:p>
    <w:p w:rsidR="00E128F8" w:rsidRDefault="00E128F8" w:rsidP="00E128F8">
      <w:pPr>
        <w:pStyle w:val="ConsPlusNormal"/>
        <w:ind w:firstLine="200"/>
        <w:contextualSpacing/>
        <w:jc w:val="both"/>
        <w:rPr>
          <w:sz w:val="28"/>
          <w:szCs w:val="28"/>
        </w:rPr>
      </w:pPr>
      <w:r w:rsidRPr="00E1158C">
        <w:rPr>
          <w:sz w:val="28"/>
          <w:szCs w:val="28"/>
        </w:rPr>
        <w:t>В случае принятия решения о предоставлении вычета и при наличии положительного сальдо на едином налоговом счете соответствующая сумма подлежит возврату набанковский счет (п. п. 1 - 3, 5 ст. 79, п. 6 ст. 221.1 НК РФ).</w:t>
      </w:r>
    </w:p>
    <w:p w:rsidR="00E128F8" w:rsidRDefault="00E128F8" w:rsidP="00E128F8">
      <w:pPr>
        <w:pStyle w:val="ConsPlusNormal"/>
        <w:ind w:firstLine="200"/>
        <w:contextualSpacing/>
        <w:jc w:val="both"/>
        <w:rPr>
          <w:sz w:val="28"/>
          <w:szCs w:val="28"/>
        </w:rPr>
      </w:pPr>
    </w:p>
    <w:p w:rsidR="00E128F8" w:rsidRDefault="00257048" w:rsidP="00E128F8">
      <w:pPr>
        <w:pStyle w:val="ConsPlusNormal"/>
        <w:contextualSpacing/>
        <w:jc w:val="both"/>
        <w:rPr>
          <w:sz w:val="28"/>
          <w:szCs w:val="28"/>
        </w:rPr>
      </w:pPr>
      <w:r>
        <w:rPr>
          <w:sz w:val="28"/>
          <w:szCs w:val="28"/>
        </w:rPr>
        <w:t>Заместитель</w:t>
      </w:r>
      <w:r w:rsidR="00E128F8">
        <w:rPr>
          <w:sz w:val="28"/>
          <w:szCs w:val="28"/>
        </w:rPr>
        <w:t xml:space="preserve"> прокурора</w:t>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bookmarkStart w:id="2" w:name="_GoBack"/>
      <w:bookmarkEnd w:id="2"/>
      <w:r>
        <w:rPr>
          <w:sz w:val="28"/>
          <w:szCs w:val="28"/>
        </w:rPr>
        <w:t>М.Н. Русин</w:t>
      </w: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Pr="004A6D6C" w:rsidRDefault="00E128F8" w:rsidP="00E128F8">
      <w:pPr>
        <w:pStyle w:val="ConsPlusNormal"/>
        <w:contextualSpacing/>
        <w:jc w:val="center"/>
        <w:rPr>
          <w:sz w:val="28"/>
          <w:szCs w:val="28"/>
        </w:rPr>
      </w:pPr>
      <w:r w:rsidRPr="004A6D6C">
        <w:rPr>
          <w:bCs/>
          <w:sz w:val="28"/>
          <w:szCs w:val="28"/>
        </w:rPr>
        <w:t>Страховая выплата по ОСАГО</w:t>
      </w:r>
    </w:p>
    <w:p w:rsidR="00E128F8" w:rsidRDefault="00E128F8" w:rsidP="00E128F8">
      <w:pPr>
        <w:pStyle w:val="ConsPlusNormal"/>
        <w:contextualSpacing/>
        <w:jc w:val="both"/>
        <w:rPr>
          <w:sz w:val="28"/>
          <w:szCs w:val="28"/>
        </w:rPr>
      </w:pPr>
    </w:p>
    <w:p w:rsidR="00E128F8" w:rsidRPr="004A6D6C" w:rsidRDefault="00E128F8" w:rsidP="00E128F8">
      <w:pPr>
        <w:pStyle w:val="ConsPlusNormal"/>
        <w:ind w:firstLine="720"/>
        <w:contextualSpacing/>
        <w:jc w:val="both"/>
        <w:rPr>
          <w:sz w:val="28"/>
          <w:szCs w:val="28"/>
        </w:rPr>
      </w:pPr>
      <w:r w:rsidRPr="004A6D6C">
        <w:rPr>
          <w:sz w:val="28"/>
          <w:szCs w:val="28"/>
        </w:rPr>
        <w:t>По общему правилу вред, причиненный здоровью гражданина, подлежит возмещению в полном объеме лицом, его причинившим (п. 1 ст. 1064 ГК РФ).</w:t>
      </w:r>
    </w:p>
    <w:p w:rsidR="00E128F8" w:rsidRPr="004A6D6C" w:rsidRDefault="00E128F8" w:rsidP="00E128F8">
      <w:pPr>
        <w:pStyle w:val="ConsPlusNormal"/>
        <w:ind w:firstLine="720"/>
        <w:contextualSpacing/>
        <w:jc w:val="both"/>
        <w:rPr>
          <w:sz w:val="28"/>
          <w:szCs w:val="28"/>
        </w:rPr>
      </w:pPr>
      <w:r w:rsidRPr="004A6D6C">
        <w:rPr>
          <w:sz w:val="28"/>
          <w:szCs w:val="28"/>
        </w:rPr>
        <w:t>Если ответственность виновника ДТП застрахована в рамках договора ОСАГО, вред, причиненный, в частности, здоровью потерпевшего, подлежит возмещению страховщиком виновника ДТП (п. 1 ст. 1, п. 1 ст. 12 Закона от 25.04.2002 N 40-ФЗ).</w:t>
      </w:r>
    </w:p>
    <w:p w:rsidR="00E128F8" w:rsidRPr="004A6D6C" w:rsidRDefault="00E128F8" w:rsidP="00E128F8">
      <w:pPr>
        <w:pStyle w:val="ConsPlusNormal"/>
        <w:ind w:firstLine="720"/>
        <w:contextualSpacing/>
        <w:jc w:val="both"/>
        <w:rPr>
          <w:sz w:val="28"/>
          <w:szCs w:val="28"/>
        </w:rPr>
      </w:pPr>
      <w:r w:rsidRPr="004A6D6C">
        <w:rPr>
          <w:sz w:val="28"/>
          <w:szCs w:val="28"/>
        </w:rPr>
        <w:t>Потерпевший вправе предъявить страховщику требование о возмещении вреда, причиненного его здоровью при использовании транспортного средства (п. 1 ст. 6, п. 1 ст. 12 Закона N 40-ФЗ).</w:t>
      </w:r>
    </w:p>
    <w:p w:rsidR="00E128F8" w:rsidRPr="004A6D6C" w:rsidRDefault="00E128F8" w:rsidP="00E128F8">
      <w:pPr>
        <w:pStyle w:val="ConsPlusNormal"/>
        <w:ind w:firstLine="720"/>
        <w:contextualSpacing/>
        <w:jc w:val="both"/>
        <w:rPr>
          <w:sz w:val="28"/>
          <w:szCs w:val="28"/>
        </w:rPr>
      </w:pPr>
      <w:r w:rsidRPr="004A6D6C">
        <w:rPr>
          <w:sz w:val="28"/>
          <w:szCs w:val="28"/>
        </w:rPr>
        <w:t>Страховая выплата, причитающаяся за причинение вреда здоровью в результате ДТП, осуществляется в счет возмещения расходов, связанных с восстановлением здоровья потерпевшего, и утраченного им заработка (дохода) в связи с причинением вреда здоровью в результате ДТП (п. 2 ст. 12 Закона N 40-ФЗ; п. 8.3 Положения Банка России от 01.04.2024 N 837-П).</w:t>
      </w:r>
    </w:p>
    <w:p w:rsidR="00E128F8" w:rsidRPr="004A6D6C" w:rsidRDefault="00E128F8" w:rsidP="00E128F8">
      <w:pPr>
        <w:pStyle w:val="ConsPlusNormal"/>
        <w:ind w:firstLine="720"/>
        <w:contextualSpacing/>
        <w:jc w:val="both"/>
        <w:rPr>
          <w:sz w:val="28"/>
          <w:szCs w:val="28"/>
        </w:rPr>
      </w:pPr>
      <w:r>
        <w:rPr>
          <w:sz w:val="28"/>
          <w:szCs w:val="28"/>
        </w:rPr>
        <w:t xml:space="preserve">Для получения страхового возмещения </w:t>
      </w:r>
      <w:r w:rsidRPr="004A6D6C">
        <w:rPr>
          <w:sz w:val="28"/>
          <w:szCs w:val="28"/>
        </w:rPr>
        <w:t>следует при первой возможности уведомить страховщика о наступлении страхового случая (п. 3 ст. 11 Закона N 40-ФЗ; п. 7.12 Положения).</w:t>
      </w:r>
    </w:p>
    <w:p w:rsidR="00E128F8" w:rsidRPr="004A6D6C" w:rsidRDefault="00E128F8" w:rsidP="00E128F8">
      <w:pPr>
        <w:pStyle w:val="ConsPlusNormal"/>
        <w:ind w:firstLine="720"/>
        <w:contextualSpacing/>
        <w:jc w:val="both"/>
        <w:rPr>
          <w:sz w:val="28"/>
          <w:szCs w:val="28"/>
        </w:rPr>
      </w:pPr>
      <w:r w:rsidRPr="004A6D6C">
        <w:rPr>
          <w:sz w:val="28"/>
          <w:szCs w:val="28"/>
        </w:rPr>
        <w:t>Водитель - участник ДТП обязан сообщить другим участникам ДТП по их требованию сведения о договоре ОСАГО, по которому застрахована гражданская ответственность владельца транспортного средства, в том числе уникальный номер страхового полиса обязательного страхования, а также наименование страховщика (п. 7.2 Положения).</w:t>
      </w:r>
    </w:p>
    <w:p w:rsidR="00E128F8" w:rsidRPr="004A6D6C" w:rsidRDefault="00E128F8" w:rsidP="00E128F8">
      <w:pPr>
        <w:pStyle w:val="ConsPlusNormal"/>
        <w:ind w:firstLine="240"/>
        <w:contextualSpacing/>
        <w:jc w:val="both"/>
        <w:rPr>
          <w:sz w:val="28"/>
          <w:szCs w:val="28"/>
        </w:rPr>
      </w:pPr>
      <w:r w:rsidRPr="004A6D6C">
        <w:rPr>
          <w:sz w:val="28"/>
          <w:szCs w:val="28"/>
        </w:rPr>
        <w:t>По общему правилу для получения страховой выплаты при обращении к страховщику</w:t>
      </w:r>
      <w:r>
        <w:rPr>
          <w:sz w:val="28"/>
          <w:szCs w:val="28"/>
        </w:rPr>
        <w:t xml:space="preserve"> необходимо</w:t>
      </w:r>
      <w:r w:rsidRPr="004A6D6C">
        <w:rPr>
          <w:sz w:val="28"/>
          <w:szCs w:val="28"/>
        </w:rPr>
        <w:t xml:space="preserve"> представить соответствующее заявление, а также следующие документы (п. п. 7.13, 7.15 Положения):</w:t>
      </w:r>
    </w:p>
    <w:p w:rsidR="00E128F8" w:rsidRPr="004A6D6C" w:rsidRDefault="00E128F8" w:rsidP="00E128F8">
      <w:pPr>
        <w:pStyle w:val="ConsPlusNormal"/>
        <w:numPr>
          <w:ilvl w:val="0"/>
          <w:numId w:val="1"/>
        </w:numPr>
        <w:tabs>
          <w:tab w:val="left" w:pos="540"/>
        </w:tabs>
        <w:contextualSpacing/>
        <w:jc w:val="both"/>
        <w:rPr>
          <w:sz w:val="28"/>
          <w:szCs w:val="28"/>
        </w:rPr>
      </w:pPr>
      <w:r w:rsidRPr="004A6D6C">
        <w:rPr>
          <w:sz w:val="28"/>
          <w:szCs w:val="28"/>
        </w:rPr>
        <w:t>доверенность лица, являющегося представителем (если документы подаются представителем);</w:t>
      </w:r>
    </w:p>
    <w:p w:rsidR="00E128F8" w:rsidRPr="004A6D6C" w:rsidRDefault="00E128F8" w:rsidP="00E128F8">
      <w:pPr>
        <w:pStyle w:val="ConsPlusNormal"/>
        <w:numPr>
          <w:ilvl w:val="0"/>
          <w:numId w:val="1"/>
        </w:numPr>
        <w:tabs>
          <w:tab w:val="left" w:pos="540"/>
        </w:tabs>
        <w:contextualSpacing/>
        <w:jc w:val="both"/>
        <w:rPr>
          <w:sz w:val="28"/>
          <w:szCs w:val="28"/>
        </w:rPr>
      </w:pPr>
      <w:r w:rsidRPr="004A6D6C">
        <w:rPr>
          <w:sz w:val="28"/>
          <w:szCs w:val="28"/>
        </w:rPr>
        <w:t>согласие органов опеки и попечительства в случаях, предусмотренных законодательством РФ об опеке и попечительстве;</w:t>
      </w:r>
    </w:p>
    <w:p w:rsidR="00E128F8" w:rsidRPr="004A6D6C" w:rsidRDefault="00E128F8" w:rsidP="00E128F8">
      <w:pPr>
        <w:pStyle w:val="ConsPlusNormal"/>
        <w:numPr>
          <w:ilvl w:val="0"/>
          <w:numId w:val="1"/>
        </w:numPr>
        <w:tabs>
          <w:tab w:val="left" w:pos="540"/>
        </w:tabs>
        <w:contextualSpacing/>
        <w:jc w:val="both"/>
        <w:rPr>
          <w:sz w:val="28"/>
          <w:szCs w:val="28"/>
        </w:rPr>
      </w:pPr>
      <w:r w:rsidRPr="004A6D6C">
        <w:rPr>
          <w:sz w:val="28"/>
          <w:szCs w:val="28"/>
        </w:rPr>
        <w:t>извещение о ДТП, если оно было оформлено в бумажном виде;</w:t>
      </w:r>
    </w:p>
    <w:p w:rsidR="00E128F8" w:rsidRPr="004A6D6C" w:rsidRDefault="00E128F8" w:rsidP="00E128F8">
      <w:pPr>
        <w:pStyle w:val="ConsPlusNormal"/>
        <w:numPr>
          <w:ilvl w:val="0"/>
          <w:numId w:val="1"/>
        </w:numPr>
        <w:tabs>
          <w:tab w:val="left" w:pos="540"/>
        </w:tabs>
        <w:contextualSpacing/>
        <w:jc w:val="both"/>
        <w:rPr>
          <w:sz w:val="28"/>
          <w:szCs w:val="28"/>
        </w:rPr>
      </w:pPr>
      <w:bookmarkStart w:id="3" w:name="Par18"/>
      <w:bookmarkEnd w:id="3"/>
      <w:r w:rsidRPr="004A6D6C">
        <w:rPr>
          <w:sz w:val="28"/>
          <w:szCs w:val="28"/>
        </w:rPr>
        <w:t>копии протокола об административном правонарушении, постановления по делу об административном правонарушении или определения об отказе в возбуждении дела об административном правонарушении, если оформление документов о ДТП осуществлялось при участии уполномоченных сотрудников полиции, а составление таких документов предусмотрено законодательством РФ об административных правонарушениях;</w:t>
      </w:r>
    </w:p>
    <w:p w:rsidR="00E128F8" w:rsidRPr="004A6D6C" w:rsidRDefault="00E128F8" w:rsidP="00E128F8">
      <w:pPr>
        <w:pStyle w:val="ConsPlusNormal"/>
        <w:numPr>
          <w:ilvl w:val="0"/>
          <w:numId w:val="1"/>
        </w:numPr>
        <w:tabs>
          <w:tab w:val="left" w:pos="540"/>
        </w:tabs>
        <w:contextualSpacing/>
        <w:jc w:val="both"/>
        <w:rPr>
          <w:sz w:val="28"/>
          <w:szCs w:val="28"/>
        </w:rPr>
      </w:pPr>
      <w:bookmarkStart w:id="4" w:name="Par19"/>
      <w:bookmarkEnd w:id="4"/>
      <w:r w:rsidRPr="004A6D6C">
        <w:rPr>
          <w:sz w:val="28"/>
          <w:szCs w:val="28"/>
        </w:rPr>
        <w:t>документы органа дознания или следственного органа о возбуждении, приостановлении, об отказе в возбуждении уголовного дела или о прекращении уголовного преследования либо вступившее в законную силу решение суда, если по факту ДТП было возбуждено уголовное дело;</w:t>
      </w:r>
    </w:p>
    <w:p w:rsidR="00E128F8" w:rsidRPr="004A6D6C" w:rsidRDefault="00E128F8" w:rsidP="00E128F8">
      <w:pPr>
        <w:pStyle w:val="ConsPlusNormal"/>
        <w:numPr>
          <w:ilvl w:val="0"/>
          <w:numId w:val="1"/>
        </w:numPr>
        <w:tabs>
          <w:tab w:val="left" w:pos="540"/>
        </w:tabs>
        <w:contextualSpacing/>
        <w:jc w:val="both"/>
        <w:rPr>
          <w:sz w:val="28"/>
          <w:szCs w:val="28"/>
        </w:rPr>
      </w:pPr>
      <w:r w:rsidRPr="004A6D6C">
        <w:rPr>
          <w:sz w:val="28"/>
          <w:szCs w:val="28"/>
        </w:rPr>
        <w:t>иные документы в зависимости от конкретной ситуации.</w:t>
      </w:r>
    </w:p>
    <w:p w:rsidR="00E128F8" w:rsidRPr="004A6D6C" w:rsidRDefault="00E128F8" w:rsidP="00E128F8">
      <w:pPr>
        <w:pStyle w:val="ConsPlusNormal"/>
        <w:contextualSpacing/>
        <w:jc w:val="both"/>
        <w:rPr>
          <w:sz w:val="28"/>
          <w:szCs w:val="28"/>
        </w:rPr>
      </w:pPr>
      <w:r w:rsidRPr="004A6D6C">
        <w:rPr>
          <w:sz w:val="28"/>
          <w:szCs w:val="28"/>
        </w:rPr>
        <w:lastRenderedPageBreak/>
        <w:t>Также на момент подачи заявления нужно предъявить страховщику документ, удостоверяющий личность, и предоставить его для копирования (за исключением случаев направления заявления через Единый портал госуслуг) (п. 7.15 Положения).</w:t>
      </w:r>
    </w:p>
    <w:p w:rsidR="00E128F8" w:rsidRPr="004A6D6C" w:rsidRDefault="00E128F8" w:rsidP="00E128F8">
      <w:pPr>
        <w:pStyle w:val="ConsPlusNormal"/>
        <w:ind w:firstLine="720"/>
        <w:contextualSpacing/>
        <w:jc w:val="both"/>
        <w:rPr>
          <w:sz w:val="28"/>
          <w:szCs w:val="28"/>
        </w:rPr>
      </w:pPr>
      <w:r w:rsidRPr="004A6D6C">
        <w:rPr>
          <w:sz w:val="28"/>
          <w:szCs w:val="28"/>
        </w:rPr>
        <w:t xml:space="preserve">Представление документов, указанных в </w:t>
      </w:r>
      <w:hyperlink w:anchor="Par18" w:tooltip="копии протокола об административном правонарушении, постановления по делу об административном правонарушении или определения об отказе в возбуждении дела об административном правонарушении, если оформление документов о ДТП осуществлялось при участии уполномоче" w:history="1">
        <w:r w:rsidRPr="004A6D6C">
          <w:rPr>
            <w:color w:val="0000FF"/>
            <w:sz w:val="28"/>
            <w:szCs w:val="28"/>
          </w:rPr>
          <w:t>п. п. 4</w:t>
        </w:r>
      </w:hyperlink>
      <w:r w:rsidRPr="004A6D6C">
        <w:rPr>
          <w:sz w:val="28"/>
          <w:szCs w:val="28"/>
        </w:rPr>
        <w:t xml:space="preserve"> и </w:t>
      </w:r>
      <w:hyperlink w:anchor="Par19" w:tooltip="документы органа дознания или следственного органа о возбуждении, приостановлении, об отказе в возбуждении уголовного дела или о прекращении уголовного преследования либо вступившее в законную силу решение суда, если по факту ДТП было возбуждено уголовное дело" w:history="1">
        <w:r w:rsidRPr="004A6D6C">
          <w:rPr>
            <w:color w:val="0000FF"/>
            <w:sz w:val="28"/>
            <w:szCs w:val="28"/>
          </w:rPr>
          <w:t>5</w:t>
        </w:r>
      </w:hyperlink>
      <w:r w:rsidRPr="004A6D6C">
        <w:rPr>
          <w:sz w:val="28"/>
          <w:szCs w:val="28"/>
        </w:rPr>
        <w:t>, необязательно, если по письменному согласию страховщик самостоятельно получит сведения из данных документов (п. 1 ст. 30 Закона N 40-ФЗ; п. 7.16 Положения).</w:t>
      </w:r>
    </w:p>
    <w:p w:rsidR="00E128F8" w:rsidRPr="004A6D6C" w:rsidRDefault="00E128F8" w:rsidP="00E128F8">
      <w:pPr>
        <w:pStyle w:val="ConsPlusNormal"/>
        <w:ind w:firstLine="240"/>
        <w:contextualSpacing/>
        <w:jc w:val="both"/>
        <w:rPr>
          <w:sz w:val="28"/>
          <w:szCs w:val="28"/>
        </w:rPr>
      </w:pPr>
      <w:r w:rsidRPr="004A6D6C">
        <w:rPr>
          <w:sz w:val="28"/>
          <w:szCs w:val="28"/>
        </w:rPr>
        <w:t>Для получения страховой выплаты в связи с причинением вреда здоровью дополнительно понадобятся (п. 8.8 Положения):</w:t>
      </w:r>
    </w:p>
    <w:p w:rsidR="00E128F8" w:rsidRPr="004A6D6C" w:rsidRDefault="00E128F8" w:rsidP="00E128F8">
      <w:pPr>
        <w:pStyle w:val="ConsPlusNormal"/>
        <w:numPr>
          <w:ilvl w:val="0"/>
          <w:numId w:val="2"/>
        </w:numPr>
        <w:tabs>
          <w:tab w:val="left" w:pos="540"/>
        </w:tabs>
        <w:contextualSpacing/>
        <w:jc w:val="both"/>
        <w:rPr>
          <w:sz w:val="28"/>
          <w:szCs w:val="28"/>
        </w:rPr>
      </w:pPr>
      <w:r w:rsidRPr="004A6D6C">
        <w:rPr>
          <w:sz w:val="28"/>
          <w:szCs w:val="28"/>
        </w:rPr>
        <w:t>документы, выданные медицинской организацией, в котор</w:t>
      </w:r>
      <w:r>
        <w:rPr>
          <w:sz w:val="28"/>
          <w:szCs w:val="28"/>
        </w:rPr>
        <w:t>аяоказывала медицинскую помощь</w:t>
      </w:r>
      <w:r w:rsidRPr="004A6D6C">
        <w:rPr>
          <w:sz w:val="28"/>
          <w:szCs w:val="28"/>
        </w:rPr>
        <w:t>, независимо от ее организационно-правовой формы с указанием характера полученных травм и увечий, диагноза и периода нетрудоспособности;</w:t>
      </w:r>
    </w:p>
    <w:p w:rsidR="00E128F8" w:rsidRPr="004A6D6C" w:rsidRDefault="00E128F8" w:rsidP="00E128F8">
      <w:pPr>
        <w:pStyle w:val="ConsPlusNormal"/>
        <w:numPr>
          <w:ilvl w:val="0"/>
          <w:numId w:val="2"/>
        </w:numPr>
        <w:tabs>
          <w:tab w:val="left" w:pos="540"/>
        </w:tabs>
        <w:contextualSpacing/>
        <w:jc w:val="both"/>
        <w:rPr>
          <w:sz w:val="28"/>
          <w:szCs w:val="28"/>
        </w:rPr>
      </w:pPr>
      <w:r w:rsidRPr="004A6D6C">
        <w:rPr>
          <w:sz w:val="28"/>
          <w:szCs w:val="28"/>
        </w:rPr>
        <w:t>справка учреждения медико-социальной экспертизы о результатах установления степени утраты профессиональной трудоспособности, а при отсутствии профессиональной трудоспособности - заключение судебно-медицинской экспертизы о степени утраты общей трудоспособности (при наличии);</w:t>
      </w:r>
    </w:p>
    <w:p w:rsidR="00E128F8" w:rsidRPr="004A6D6C" w:rsidRDefault="00E128F8" w:rsidP="00E128F8">
      <w:pPr>
        <w:pStyle w:val="ConsPlusNormal"/>
        <w:numPr>
          <w:ilvl w:val="0"/>
          <w:numId w:val="2"/>
        </w:numPr>
        <w:tabs>
          <w:tab w:val="left" w:pos="540"/>
        </w:tabs>
        <w:contextualSpacing/>
        <w:jc w:val="both"/>
        <w:rPr>
          <w:sz w:val="28"/>
          <w:szCs w:val="28"/>
        </w:rPr>
      </w:pPr>
      <w:r w:rsidRPr="004A6D6C">
        <w:rPr>
          <w:sz w:val="28"/>
          <w:szCs w:val="28"/>
        </w:rPr>
        <w:t>справка, подтверждающую факт установления инвалидности или категории "ребенок-инвалид" (если выдавалась);</w:t>
      </w:r>
    </w:p>
    <w:p w:rsidR="00E128F8" w:rsidRPr="004A6D6C" w:rsidRDefault="00E128F8" w:rsidP="00E128F8">
      <w:pPr>
        <w:pStyle w:val="ConsPlusNormal"/>
        <w:numPr>
          <w:ilvl w:val="0"/>
          <w:numId w:val="2"/>
        </w:numPr>
        <w:tabs>
          <w:tab w:val="left" w:pos="540"/>
        </w:tabs>
        <w:contextualSpacing/>
        <w:jc w:val="both"/>
        <w:rPr>
          <w:sz w:val="28"/>
          <w:szCs w:val="28"/>
        </w:rPr>
      </w:pPr>
      <w:r w:rsidRPr="004A6D6C">
        <w:rPr>
          <w:sz w:val="28"/>
          <w:szCs w:val="28"/>
        </w:rPr>
        <w:t>справку станции скорой медицинской помощи об оказанной медицинской помощи на месте ДТП (при наличии такой справки).</w:t>
      </w:r>
    </w:p>
    <w:p w:rsidR="00E128F8" w:rsidRPr="004A6D6C" w:rsidRDefault="00E128F8" w:rsidP="00E128F8">
      <w:pPr>
        <w:pStyle w:val="ConsPlusNormal"/>
        <w:ind w:firstLine="240"/>
        <w:contextualSpacing/>
        <w:jc w:val="both"/>
        <w:rPr>
          <w:sz w:val="28"/>
          <w:szCs w:val="28"/>
        </w:rPr>
      </w:pPr>
      <w:r w:rsidRPr="004A6D6C">
        <w:rPr>
          <w:sz w:val="28"/>
          <w:szCs w:val="28"/>
        </w:rPr>
        <w:t>Если вследствие вреда, причиненного здоровью в результате ДТП, по результатам МСЭ установлена группа инвалидности или категория "ребенок-инвалид", для получения страховой выплаты также представляются дополнительные документы (п. 8.8 Положения).</w:t>
      </w:r>
    </w:p>
    <w:p w:rsidR="00E128F8" w:rsidRPr="004A6D6C" w:rsidRDefault="00E128F8" w:rsidP="00E128F8">
      <w:pPr>
        <w:pStyle w:val="ConsPlusNormal"/>
        <w:ind w:firstLine="240"/>
        <w:contextualSpacing/>
        <w:jc w:val="both"/>
        <w:rPr>
          <w:sz w:val="28"/>
          <w:szCs w:val="28"/>
        </w:rPr>
      </w:pPr>
      <w:r w:rsidRPr="004A6D6C">
        <w:rPr>
          <w:sz w:val="28"/>
          <w:szCs w:val="28"/>
        </w:rPr>
        <w:t>Для получения компенсации утраченного заработка (дохода) в связи со страховым случаем, повлекшим утрату профессиональной трудоспособности, а при отсутствии профессиональной трудоспособности - повлекшим утрату общей трудоспособности, дополнительно потребуются (п. 8.9 Положения):</w:t>
      </w:r>
    </w:p>
    <w:p w:rsidR="00E128F8" w:rsidRPr="004A6D6C" w:rsidRDefault="00E128F8" w:rsidP="00E128F8">
      <w:pPr>
        <w:pStyle w:val="ConsPlusNormal"/>
        <w:numPr>
          <w:ilvl w:val="0"/>
          <w:numId w:val="3"/>
        </w:numPr>
        <w:tabs>
          <w:tab w:val="left" w:pos="540"/>
        </w:tabs>
        <w:contextualSpacing/>
        <w:jc w:val="both"/>
        <w:rPr>
          <w:sz w:val="28"/>
          <w:szCs w:val="28"/>
        </w:rPr>
      </w:pPr>
      <w:r w:rsidRPr="004A6D6C">
        <w:rPr>
          <w:sz w:val="28"/>
          <w:szCs w:val="28"/>
        </w:rPr>
        <w:t>выданное в соответствии с законодательством РФ о социальной защите населения или об охране здоровья граждан заключение судебно-медицинской экспертизы о степени утраты профессиональной трудоспособности, а при отсутствии профессиональной трудоспособности - о степени утраты общей трудоспособности;</w:t>
      </w:r>
    </w:p>
    <w:p w:rsidR="00E128F8" w:rsidRPr="004A6D6C" w:rsidRDefault="00E128F8" w:rsidP="00E128F8">
      <w:pPr>
        <w:pStyle w:val="ConsPlusNormal"/>
        <w:numPr>
          <w:ilvl w:val="0"/>
          <w:numId w:val="3"/>
        </w:numPr>
        <w:tabs>
          <w:tab w:val="left" w:pos="540"/>
        </w:tabs>
        <w:contextualSpacing/>
        <w:jc w:val="both"/>
        <w:rPr>
          <w:sz w:val="28"/>
          <w:szCs w:val="28"/>
        </w:rPr>
      </w:pPr>
      <w:r w:rsidRPr="004A6D6C">
        <w:rPr>
          <w:sz w:val="28"/>
          <w:szCs w:val="28"/>
        </w:rPr>
        <w:t>справка или иной документ о среднем месячном заработке (доходе), стипендии, пенсии, пособиях, которые</w:t>
      </w:r>
      <w:r>
        <w:rPr>
          <w:sz w:val="28"/>
          <w:szCs w:val="28"/>
        </w:rPr>
        <w:t xml:space="preserve"> имелись</w:t>
      </w:r>
      <w:r w:rsidRPr="004A6D6C">
        <w:rPr>
          <w:sz w:val="28"/>
          <w:szCs w:val="28"/>
        </w:rPr>
        <w:t xml:space="preserve"> на день причинения вреда здоровью;</w:t>
      </w:r>
    </w:p>
    <w:p w:rsidR="00E128F8" w:rsidRPr="004A6D6C" w:rsidRDefault="00E128F8" w:rsidP="00E128F8">
      <w:pPr>
        <w:pStyle w:val="ConsPlusNormal"/>
        <w:numPr>
          <w:ilvl w:val="0"/>
          <w:numId w:val="3"/>
        </w:numPr>
        <w:tabs>
          <w:tab w:val="left" w:pos="540"/>
        </w:tabs>
        <w:contextualSpacing/>
        <w:jc w:val="both"/>
        <w:rPr>
          <w:sz w:val="28"/>
          <w:szCs w:val="28"/>
        </w:rPr>
      </w:pPr>
      <w:r w:rsidRPr="004A6D6C">
        <w:rPr>
          <w:sz w:val="28"/>
          <w:szCs w:val="28"/>
        </w:rPr>
        <w:t>иные документы, подтверждающие доходы, которые учитываются при определении размера утраченного заработка (дохода).</w:t>
      </w:r>
    </w:p>
    <w:p w:rsidR="00E128F8" w:rsidRPr="004A6D6C" w:rsidRDefault="00E128F8" w:rsidP="00E128F8">
      <w:pPr>
        <w:pStyle w:val="ConsPlusNormal"/>
        <w:ind w:firstLine="240"/>
        <w:contextualSpacing/>
        <w:jc w:val="both"/>
        <w:rPr>
          <w:sz w:val="28"/>
          <w:szCs w:val="28"/>
        </w:rPr>
      </w:pPr>
      <w:r w:rsidRPr="004A6D6C">
        <w:rPr>
          <w:sz w:val="28"/>
          <w:szCs w:val="28"/>
        </w:rPr>
        <w:t xml:space="preserve">Кроме того, </w:t>
      </w:r>
      <w:r>
        <w:rPr>
          <w:sz w:val="28"/>
          <w:szCs w:val="28"/>
        </w:rPr>
        <w:t>можно</w:t>
      </w:r>
      <w:r w:rsidRPr="004A6D6C">
        <w:rPr>
          <w:sz w:val="28"/>
          <w:szCs w:val="28"/>
        </w:rPr>
        <w:t xml:space="preserve"> обратиться за получением возмещения расходов на лечение и приобретение лекарств и дополнительно понесенных расходов. В этом случае могут потребоваться дополнительные документы (п. п. 2 - 4 ст. 12 Закона N 40-ФЗ; п. п. 8.10, 8.11 Положения).</w:t>
      </w:r>
    </w:p>
    <w:p w:rsidR="00E128F8" w:rsidRPr="004A6D6C" w:rsidRDefault="00E128F8" w:rsidP="00E128F8">
      <w:pPr>
        <w:pStyle w:val="ConsPlusNormal"/>
        <w:ind w:firstLine="240"/>
        <w:contextualSpacing/>
        <w:jc w:val="both"/>
        <w:rPr>
          <w:sz w:val="28"/>
          <w:szCs w:val="28"/>
        </w:rPr>
      </w:pPr>
      <w:r w:rsidRPr="004A6D6C">
        <w:rPr>
          <w:sz w:val="28"/>
          <w:szCs w:val="28"/>
        </w:rPr>
        <w:lastRenderedPageBreak/>
        <w:t>Часть указанных документов может быть запрошена страховщиком в соответствующих уполномоченных органах самостоятельно. Также страховщик вправе принять решение о страховом возмещении в случае непредставления каких-либо документов, если их отсутствие не повлияет на размер страхового возмещения (п. 1 ст. 30 Закона N 40-ФЗ; п. 7.17 Положения).</w:t>
      </w:r>
    </w:p>
    <w:p w:rsidR="00E128F8" w:rsidRPr="004A6D6C" w:rsidRDefault="00E128F8" w:rsidP="00E128F8">
      <w:pPr>
        <w:pStyle w:val="ConsPlusNormal"/>
        <w:ind w:firstLine="240"/>
        <w:contextualSpacing/>
        <w:jc w:val="both"/>
        <w:rPr>
          <w:sz w:val="28"/>
          <w:szCs w:val="28"/>
        </w:rPr>
      </w:pPr>
      <w:r w:rsidRPr="004A6D6C">
        <w:rPr>
          <w:sz w:val="28"/>
          <w:szCs w:val="28"/>
        </w:rPr>
        <w:t xml:space="preserve">Для получения страховой выплаты по ОСАГО </w:t>
      </w:r>
      <w:r>
        <w:rPr>
          <w:sz w:val="28"/>
          <w:szCs w:val="28"/>
        </w:rPr>
        <w:t>нужно</w:t>
      </w:r>
      <w:r w:rsidRPr="004A6D6C">
        <w:rPr>
          <w:sz w:val="28"/>
          <w:szCs w:val="28"/>
        </w:rPr>
        <w:t xml:space="preserve"> обратиться с заявлением и документами к страховщику, застраховавшему гражданскую ответственность лица, причинившего вред.</w:t>
      </w:r>
    </w:p>
    <w:p w:rsidR="00E128F8" w:rsidRPr="004A6D6C" w:rsidRDefault="00E128F8" w:rsidP="00E128F8">
      <w:pPr>
        <w:pStyle w:val="ConsPlusNormal"/>
        <w:ind w:firstLine="240"/>
        <w:contextualSpacing/>
        <w:jc w:val="both"/>
        <w:rPr>
          <w:sz w:val="28"/>
          <w:szCs w:val="28"/>
        </w:rPr>
      </w:pPr>
      <w:r w:rsidRPr="004A6D6C">
        <w:rPr>
          <w:sz w:val="28"/>
          <w:szCs w:val="28"/>
        </w:rPr>
        <w:t>Страховщик не вправе требовать документов, не предусмотренных правилами обязательного страхования (п. 1 ст. 12 Закона N 40-ФЗ).</w:t>
      </w:r>
    </w:p>
    <w:p w:rsidR="00E128F8" w:rsidRPr="004A6D6C" w:rsidRDefault="00E128F8" w:rsidP="00E128F8">
      <w:pPr>
        <w:pStyle w:val="ConsPlusNormal"/>
        <w:ind w:firstLine="240"/>
        <w:contextualSpacing/>
        <w:jc w:val="both"/>
        <w:rPr>
          <w:sz w:val="28"/>
          <w:szCs w:val="28"/>
        </w:rPr>
      </w:pPr>
      <w:r w:rsidRPr="004A6D6C">
        <w:rPr>
          <w:sz w:val="28"/>
          <w:szCs w:val="28"/>
        </w:rPr>
        <w:t>Если ответственными за вред, причиненный вашему здоровью при наступлении одного и того же страхового случая, признаны несколько участников ДТП и их ответственность застрахована разными страховщиками, то</w:t>
      </w:r>
      <w:r>
        <w:rPr>
          <w:sz w:val="28"/>
          <w:szCs w:val="28"/>
        </w:rPr>
        <w:t xml:space="preserve"> можно</w:t>
      </w:r>
      <w:r w:rsidRPr="004A6D6C">
        <w:rPr>
          <w:sz w:val="28"/>
          <w:szCs w:val="28"/>
        </w:rPr>
        <w:t xml:space="preserve"> обратиться за получением выплаты ко всем их страховщикам, а они осуществляют страховую выплату солидарно, по каждому из договоров страхования (п. 9.1 ст. 12 Закона N 40-ФЗ; п. 9 Обзора, утв. Президиумом Верховного Суда РФ 25.12.2019; вопрос 1 Обзора, утв. Президиумом Верховного Суда РФ 10.10.2012; п. 47 Постановления Пленума Верховного Суда РФ от 08.11.2022 N 31).</w:t>
      </w:r>
    </w:p>
    <w:p w:rsidR="00E128F8" w:rsidRPr="004A6D6C" w:rsidRDefault="00E128F8" w:rsidP="00E128F8">
      <w:pPr>
        <w:pStyle w:val="ConsPlusNormal"/>
        <w:ind w:firstLine="240"/>
        <w:contextualSpacing/>
        <w:jc w:val="both"/>
        <w:rPr>
          <w:sz w:val="28"/>
          <w:szCs w:val="28"/>
        </w:rPr>
      </w:pPr>
      <w:r w:rsidRPr="004A6D6C">
        <w:rPr>
          <w:sz w:val="28"/>
          <w:szCs w:val="28"/>
        </w:rPr>
        <w:t xml:space="preserve">Стоит учесть, что реализация права на прямое возмещение убытков не ограничивает право обратиться к страховщику, который застраховал гражданскую ответственность лица, причинившего вред, с требованием о возмещении вреда, причиненного здоровью, который возник после предъявления требования о прямом возмещении убытков и о котором </w:t>
      </w:r>
      <w:r>
        <w:rPr>
          <w:sz w:val="28"/>
          <w:szCs w:val="28"/>
        </w:rPr>
        <w:t>стало</w:t>
      </w:r>
      <w:r w:rsidRPr="004A6D6C">
        <w:rPr>
          <w:sz w:val="28"/>
          <w:szCs w:val="28"/>
        </w:rPr>
        <w:t xml:space="preserve"> на момент предъявления требования (п. 3 ст. 14.1 Закона N 40-ФЗ; п. 7.25 Положения; п. 30 Постановления Пленума Верховного Суда РФ N 31).</w:t>
      </w:r>
    </w:p>
    <w:p w:rsidR="00E128F8" w:rsidRPr="004A6D6C" w:rsidRDefault="00E128F8" w:rsidP="00E128F8">
      <w:pPr>
        <w:pStyle w:val="ConsPlusNormal"/>
        <w:ind w:firstLine="240"/>
        <w:contextualSpacing/>
        <w:jc w:val="both"/>
        <w:rPr>
          <w:sz w:val="28"/>
          <w:szCs w:val="28"/>
        </w:rPr>
      </w:pPr>
      <w:r w:rsidRPr="004A6D6C">
        <w:rPr>
          <w:sz w:val="28"/>
          <w:szCs w:val="28"/>
        </w:rPr>
        <w:t xml:space="preserve">Также </w:t>
      </w:r>
      <w:r>
        <w:rPr>
          <w:sz w:val="28"/>
          <w:szCs w:val="28"/>
        </w:rPr>
        <w:t>можно</w:t>
      </w:r>
      <w:r w:rsidRPr="004A6D6C">
        <w:rPr>
          <w:sz w:val="28"/>
          <w:szCs w:val="28"/>
        </w:rPr>
        <w:t xml:space="preserve"> обратиться к страховщику ответственности лица, причинившего вред, с требованием о возмещении вреда здоровью, который возник после предъявления требования о страховом возмещении по ДТП, оформленном без участия сотрудников полиции, и о котором </w:t>
      </w:r>
      <w:r>
        <w:rPr>
          <w:sz w:val="28"/>
          <w:szCs w:val="28"/>
        </w:rPr>
        <w:t xml:space="preserve">стало известно </w:t>
      </w:r>
      <w:r w:rsidRPr="004A6D6C">
        <w:rPr>
          <w:sz w:val="28"/>
          <w:szCs w:val="28"/>
        </w:rPr>
        <w:t>на момент предъявления требования о возмещении вреда в связи с повреждением транспортного средства (п. 8 ст. 11.1 Закона N 40-ФЗ; п. 28 Постановления Пленума Верховного Суда РФ N 31).</w:t>
      </w:r>
    </w:p>
    <w:p w:rsidR="00E128F8" w:rsidRPr="004A6D6C" w:rsidRDefault="00E128F8" w:rsidP="00E128F8">
      <w:pPr>
        <w:pStyle w:val="ConsPlusNormal"/>
        <w:ind w:firstLine="240"/>
        <w:contextualSpacing/>
        <w:jc w:val="both"/>
        <w:rPr>
          <w:sz w:val="28"/>
          <w:szCs w:val="28"/>
        </w:rPr>
      </w:pPr>
      <w:r w:rsidRPr="004A6D6C">
        <w:rPr>
          <w:sz w:val="28"/>
          <w:szCs w:val="28"/>
        </w:rPr>
        <w:t xml:space="preserve">Кроме того, в некоторых случаях, например при принятии арбитражным судом решения о признании страховщика банкротом и об открытии конкурсного производства, отзыва у страховщика лицензии, вред возмещается Российским союзом автостраховщиков (РСА) (п. 1 ст. 1, </w:t>
      </w:r>
      <w:proofErr w:type="spellStart"/>
      <w:r w:rsidRPr="004A6D6C">
        <w:rPr>
          <w:sz w:val="28"/>
          <w:szCs w:val="28"/>
        </w:rPr>
        <w:t>пп</w:t>
      </w:r>
      <w:proofErr w:type="spellEnd"/>
      <w:r w:rsidRPr="004A6D6C">
        <w:rPr>
          <w:sz w:val="28"/>
          <w:szCs w:val="28"/>
        </w:rPr>
        <w:t>. "а", "б" п. 1 ст. 18, п. 1 ст. 19 Закона N 40-ФЗ).</w:t>
      </w:r>
    </w:p>
    <w:p w:rsidR="00E128F8" w:rsidRPr="004A6D6C" w:rsidRDefault="00E128F8" w:rsidP="00E128F8">
      <w:pPr>
        <w:pStyle w:val="ConsPlusNormal"/>
        <w:ind w:firstLine="240"/>
        <w:contextualSpacing/>
        <w:jc w:val="both"/>
        <w:rPr>
          <w:sz w:val="28"/>
          <w:szCs w:val="28"/>
        </w:rPr>
      </w:pPr>
      <w:r w:rsidRPr="004A6D6C">
        <w:rPr>
          <w:sz w:val="28"/>
          <w:szCs w:val="28"/>
        </w:rPr>
        <w:t>Страховая сумма, в пределах которой осуществляется возмещение вреда, причиненного здоровью потерпевшего, по ОСАГО, в том числе в случае, когда причинителей вреда несколько и их ответственность застрахована разными страховщиками, составляет 500 тыс. руб. (</w:t>
      </w:r>
      <w:proofErr w:type="spellStart"/>
      <w:r w:rsidRPr="004A6D6C">
        <w:rPr>
          <w:sz w:val="28"/>
          <w:szCs w:val="28"/>
        </w:rPr>
        <w:t>пп</w:t>
      </w:r>
      <w:proofErr w:type="spellEnd"/>
      <w:r w:rsidRPr="004A6D6C">
        <w:rPr>
          <w:sz w:val="28"/>
          <w:szCs w:val="28"/>
        </w:rPr>
        <w:t>. "а" ст. 7, п. п. 5, 9.1 ст. 12 Закона N 40-ФЗ; п. 47 Постановления Пленума Верховного Суда РФ N 31).</w:t>
      </w:r>
    </w:p>
    <w:p w:rsidR="00E128F8" w:rsidRPr="004A6D6C" w:rsidRDefault="00E128F8" w:rsidP="00E128F8">
      <w:pPr>
        <w:pStyle w:val="ConsPlusNormal"/>
        <w:ind w:firstLine="240"/>
        <w:contextualSpacing/>
        <w:jc w:val="both"/>
        <w:rPr>
          <w:sz w:val="28"/>
          <w:szCs w:val="28"/>
        </w:rPr>
      </w:pPr>
      <w:r w:rsidRPr="004A6D6C">
        <w:rPr>
          <w:sz w:val="28"/>
          <w:szCs w:val="28"/>
        </w:rPr>
        <w:lastRenderedPageBreak/>
        <w:t>В общем случае страховщик рассматривает заявление вместе с представленными документами в течение 20 календарных дней, за исключением нерабочих праздничных дней, со дня принятия заявления и необходимых документов (п. 21 ст. 12 Закона N 40-ФЗ; п. 10.1 Положения).</w:t>
      </w:r>
    </w:p>
    <w:p w:rsidR="00E128F8" w:rsidRPr="004A6D6C" w:rsidRDefault="00E128F8" w:rsidP="00E128F8">
      <w:pPr>
        <w:pStyle w:val="ConsPlusNormal"/>
        <w:ind w:firstLine="240"/>
        <w:contextualSpacing/>
        <w:jc w:val="both"/>
        <w:rPr>
          <w:sz w:val="28"/>
          <w:szCs w:val="28"/>
        </w:rPr>
      </w:pPr>
      <w:r w:rsidRPr="004A6D6C">
        <w:rPr>
          <w:sz w:val="28"/>
          <w:szCs w:val="28"/>
        </w:rPr>
        <w:t>В случае если документы представлены страховщику в виде электронных копий и им в установленном порядке запрошено подтверждение полученных сведений, срок осуществления страховой выплаты продлевается до дня получения страховщиком соответствующей информации, но не более чем на 20 календарных дней (п. 27 ст. 12 Закона N 40-ФЗ; п. 7.17 Положения).</w:t>
      </w:r>
    </w:p>
    <w:p w:rsidR="00E128F8" w:rsidRPr="004A6D6C" w:rsidRDefault="00E128F8" w:rsidP="00E128F8">
      <w:pPr>
        <w:pStyle w:val="ConsPlusNormal"/>
        <w:ind w:firstLine="240"/>
        <w:contextualSpacing/>
        <w:jc w:val="both"/>
        <w:rPr>
          <w:sz w:val="28"/>
          <w:szCs w:val="28"/>
        </w:rPr>
      </w:pPr>
      <w:r w:rsidRPr="004A6D6C">
        <w:rPr>
          <w:sz w:val="28"/>
          <w:szCs w:val="28"/>
        </w:rPr>
        <w:t xml:space="preserve">Страховая выплата в части возмещения утраченногозаработка (дохода) осуществляется единовременно или по согласованию </w:t>
      </w:r>
      <w:r>
        <w:rPr>
          <w:sz w:val="28"/>
          <w:szCs w:val="28"/>
        </w:rPr>
        <w:t>с</w:t>
      </w:r>
      <w:r w:rsidRPr="004A6D6C">
        <w:rPr>
          <w:sz w:val="28"/>
          <w:szCs w:val="28"/>
        </w:rPr>
        <w:t xml:space="preserve"> страховщиком равными ежемесячными платежами (п. 8.9 Положения).</w:t>
      </w:r>
    </w:p>
    <w:p w:rsidR="00E128F8" w:rsidRPr="004A6D6C" w:rsidRDefault="00E128F8" w:rsidP="00E128F8">
      <w:pPr>
        <w:pStyle w:val="ConsPlusNormal"/>
        <w:ind w:firstLine="240"/>
        <w:contextualSpacing/>
        <w:jc w:val="both"/>
        <w:rPr>
          <w:sz w:val="28"/>
          <w:szCs w:val="28"/>
        </w:rPr>
      </w:pPr>
      <w:r w:rsidRPr="004A6D6C">
        <w:rPr>
          <w:sz w:val="28"/>
          <w:szCs w:val="28"/>
        </w:rPr>
        <w:t xml:space="preserve">После осуществления страховой выплаты в определенных случаях </w:t>
      </w:r>
      <w:r>
        <w:rPr>
          <w:sz w:val="28"/>
          <w:szCs w:val="28"/>
        </w:rPr>
        <w:t xml:space="preserve">можно </w:t>
      </w:r>
      <w:r w:rsidRPr="004A6D6C">
        <w:rPr>
          <w:sz w:val="28"/>
          <w:szCs w:val="28"/>
        </w:rPr>
        <w:t>получить дополнительную страховую выплату (п. 3 ст. 12 Закона N 40-ФЗ).</w:t>
      </w:r>
    </w:p>
    <w:p w:rsidR="00E128F8" w:rsidRPr="004A6D6C" w:rsidRDefault="00E128F8" w:rsidP="00E128F8">
      <w:pPr>
        <w:pStyle w:val="ConsPlusNormal"/>
        <w:ind w:firstLine="240"/>
        <w:contextualSpacing/>
        <w:jc w:val="both"/>
        <w:rPr>
          <w:sz w:val="28"/>
          <w:szCs w:val="28"/>
        </w:rPr>
      </w:pPr>
      <w:r w:rsidRPr="004A6D6C">
        <w:rPr>
          <w:sz w:val="28"/>
          <w:szCs w:val="28"/>
        </w:rPr>
        <w:t>При обращении к страховщику за выплатой дополнительных расходов на лечение и восстановление поврежденного в результате ДТП здоровья (при нуждаемости в такой помощи), а также за возмещением утраченного заработка (дохода), которые превышают сумму осуществленной страховой выплаты, страховщик обязан выплатить разницу между совокупным размером утраченного заработка (дохода) и дополнительных расходов и суммой осуществленной страховой выплаты. При этом общая сумма страховой выплаты за причинение вреда здоровью не должна превышать 500 тыс. руб. (п. 4 ст. 12 Закона N 40-ФЗ; п. 8.4 Положения; п. 48 Постановления Пленума Верховного Суда РФ N 31).</w:t>
      </w:r>
    </w:p>
    <w:p w:rsidR="00E128F8" w:rsidRDefault="00E128F8" w:rsidP="00E128F8">
      <w:pPr>
        <w:pStyle w:val="ConsPlusNormal"/>
        <w:ind w:firstLine="240"/>
        <w:contextualSpacing/>
        <w:jc w:val="both"/>
        <w:rPr>
          <w:sz w:val="28"/>
          <w:szCs w:val="28"/>
        </w:rPr>
      </w:pPr>
      <w:r w:rsidRPr="004A6D6C">
        <w:rPr>
          <w:sz w:val="28"/>
          <w:szCs w:val="28"/>
        </w:rPr>
        <w:t>Если страховщик не выплатил возмещение в связи с причинением вреда здоровью, выплатил его не полностью или отказал в выплате, то после соблюдения досудебного порядка урегулирования спора мож</w:t>
      </w:r>
      <w:r>
        <w:rPr>
          <w:sz w:val="28"/>
          <w:szCs w:val="28"/>
        </w:rPr>
        <w:t>но</w:t>
      </w:r>
      <w:r w:rsidRPr="004A6D6C">
        <w:rPr>
          <w:sz w:val="28"/>
          <w:szCs w:val="28"/>
        </w:rPr>
        <w:t xml:space="preserve"> обратиться в суд с исковым заявлением, в том числе при наличии технической возможности в суде в электронном виде в установленном порядке (ч. 1.1, 4 ст. 3 ГПК РФ; п. 1 ст. 16.1 Закона N 40-ФЗ; ч. 4 ст. 16, ч. 3 ст. 25 Закона от 04.06.2018 N 123-ФЗ; ч. 2 ст. 7 Закона от 30.12.2021 N 440-ФЗ).</w:t>
      </w:r>
    </w:p>
    <w:p w:rsidR="00E128F8" w:rsidRDefault="00E128F8" w:rsidP="00E128F8">
      <w:pPr>
        <w:pStyle w:val="ConsPlusNormal"/>
        <w:ind w:firstLine="240"/>
        <w:contextualSpacing/>
        <w:jc w:val="both"/>
        <w:rPr>
          <w:sz w:val="28"/>
          <w:szCs w:val="28"/>
        </w:rPr>
      </w:pPr>
    </w:p>
    <w:p w:rsidR="00E128F8" w:rsidRPr="00E1158C" w:rsidRDefault="00257048" w:rsidP="00E128F8">
      <w:pPr>
        <w:pStyle w:val="ConsPlusNormal"/>
        <w:contextualSpacing/>
        <w:jc w:val="both"/>
        <w:rPr>
          <w:sz w:val="28"/>
          <w:szCs w:val="28"/>
        </w:rPr>
      </w:pPr>
      <w:r>
        <w:rPr>
          <w:sz w:val="28"/>
          <w:szCs w:val="28"/>
        </w:rPr>
        <w:t xml:space="preserve">Заместитель </w:t>
      </w:r>
      <w:r w:rsidR="00E128F8">
        <w:rPr>
          <w:sz w:val="28"/>
          <w:szCs w:val="28"/>
        </w:rPr>
        <w:t>прокурора</w:t>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Pr>
          <w:sz w:val="28"/>
          <w:szCs w:val="28"/>
        </w:rPr>
        <w:tab/>
        <w:t xml:space="preserve">  М.Н. Русин</w:t>
      </w:r>
    </w:p>
    <w:p w:rsidR="00E128F8" w:rsidRPr="003B49C3" w:rsidRDefault="00E128F8" w:rsidP="00E128F8">
      <w:pPr>
        <w:pStyle w:val="ConsPlusNormal"/>
        <w:contextualSpacing/>
        <w:jc w:val="both"/>
        <w:rPr>
          <w:sz w:val="28"/>
          <w:szCs w:val="28"/>
        </w:rPr>
      </w:pPr>
    </w:p>
    <w:p w:rsidR="00E128F8" w:rsidRPr="0094739A" w:rsidRDefault="00E128F8" w:rsidP="00E128F8">
      <w:pPr>
        <w:pStyle w:val="ConsPlusNormal"/>
        <w:contextualSpacing/>
        <w:jc w:val="both"/>
        <w:rPr>
          <w:sz w:val="28"/>
          <w:szCs w:val="28"/>
        </w:rPr>
      </w:pPr>
    </w:p>
    <w:p w:rsidR="00E128F8" w:rsidRDefault="00E128F8" w:rsidP="00B616D0">
      <w:pPr>
        <w:spacing w:after="0" w:line="240" w:lineRule="auto"/>
        <w:contextualSpacing/>
        <w:jc w:val="both"/>
        <w:rPr>
          <w:rFonts w:ascii="Times New Roman" w:hAnsi="Times New Roman"/>
          <w:sz w:val="28"/>
          <w:szCs w:val="28"/>
        </w:rPr>
      </w:pPr>
    </w:p>
    <w:p w:rsidR="00C052C3" w:rsidRDefault="00C052C3" w:rsidP="00C052C3">
      <w:pPr>
        <w:pStyle w:val="ConsPlusNormal"/>
        <w:contextualSpacing/>
        <w:jc w:val="both"/>
        <w:rPr>
          <w:sz w:val="28"/>
          <w:szCs w:val="28"/>
        </w:rPr>
      </w:pPr>
    </w:p>
    <w:p w:rsidR="00C052C3" w:rsidRDefault="00C052C3" w:rsidP="00C052C3">
      <w:pPr>
        <w:pStyle w:val="ConsPlusNormal"/>
        <w:contextualSpacing/>
        <w:jc w:val="both"/>
        <w:rPr>
          <w:sz w:val="28"/>
          <w:szCs w:val="28"/>
        </w:rPr>
      </w:pPr>
    </w:p>
    <w:p w:rsidR="00C052C3" w:rsidRDefault="00C052C3" w:rsidP="00C052C3">
      <w:pPr>
        <w:pStyle w:val="ConsPlusNormal"/>
        <w:contextualSpacing/>
        <w:jc w:val="both"/>
        <w:rPr>
          <w:sz w:val="28"/>
          <w:szCs w:val="28"/>
        </w:rPr>
      </w:pPr>
    </w:p>
    <w:p w:rsidR="00C052C3" w:rsidRDefault="00C052C3" w:rsidP="00C052C3">
      <w:pPr>
        <w:pStyle w:val="ConsPlusNormal"/>
        <w:contextualSpacing/>
        <w:jc w:val="both"/>
        <w:rPr>
          <w:sz w:val="28"/>
          <w:szCs w:val="28"/>
        </w:rPr>
      </w:pPr>
    </w:p>
    <w:p w:rsidR="00C052C3" w:rsidRDefault="00C052C3" w:rsidP="00C052C3">
      <w:pPr>
        <w:pStyle w:val="ConsPlusNormal"/>
        <w:contextualSpacing/>
        <w:jc w:val="both"/>
        <w:rPr>
          <w:sz w:val="28"/>
          <w:szCs w:val="28"/>
        </w:rPr>
      </w:pPr>
    </w:p>
    <w:p w:rsidR="00C052C3" w:rsidRDefault="00C052C3" w:rsidP="00C052C3">
      <w:pPr>
        <w:pStyle w:val="ConsPlusNormal"/>
        <w:contextualSpacing/>
        <w:jc w:val="both"/>
        <w:rPr>
          <w:sz w:val="28"/>
          <w:szCs w:val="28"/>
        </w:rPr>
      </w:pPr>
    </w:p>
    <w:p w:rsidR="00C052C3" w:rsidRPr="00267EC0" w:rsidRDefault="00C052C3" w:rsidP="00C052C3">
      <w:pPr>
        <w:pStyle w:val="ConsPlusNormal"/>
        <w:ind w:firstLine="240"/>
        <w:contextualSpacing/>
        <w:jc w:val="both"/>
        <w:rPr>
          <w:sz w:val="28"/>
          <w:szCs w:val="28"/>
        </w:rPr>
      </w:pPr>
    </w:p>
    <w:p w:rsidR="00C052C3" w:rsidRPr="000B34F8" w:rsidRDefault="00C052C3" w:rsidP="00C052C3">
      <w:pPr>
        <w:pStyle w:val="ConsPlusNormal"/>
        <w:contextualSpacing/>
        <w:jc w:val="both"/>
        <w:rPr>
          <w:sz w:val="28"/>
          <w:szCs w:val="28"/>
        </w:rPr>
      </w:pPr>
    </w:p>
    <w:p w:rsidR="00C052C3" w:rsidRPr="00FE35C5" w:rsidRDefault="00C052C3" w:rsidP="00C052C3">
      <w:pPr>
        <w:pStyle w:val="ConsPlusNormal"/>
        <w:contextualSpacing/>
        <w:jc w:val="both"/>
        <w:rPr>
          <w:sz w:val="28"/>
          <w:szCs w:val="28"/>
        </w:rPr>
      </w:pPr>
    </w:p>
    <w:p w:rsidR="00E128F8" w:rsidRDefault="00E128F8" w:rsidP="00E128F8">
      <w:pPr>
        <w:pStyle w:val="ConsPlusNormal"/>
        <w:contextualSpacing/>
        <w:jc w:val="center"/>
        <w:rPr>
          <w:bCs/>
          <w:sz w:val="28"/>
          <w:szCs w:val="28"/>
        </w:rPr>
      </w:pPr>
      <w:r w:rsidRPr="009E1931">
        <w:rPr>
          <w:bCs/>
          <w:sz w:val="28"/>
          <w:szCs w:val="28"/>
        </w:rPr>
        <w:lastRenderedPageBreak/>
        <w:t>Компенсация утраченного заработка лицу, пострадавшему в ДТП</w:t>
      </w:r>
    </w:p>
    <w:p w:rsidR="00E128F8" w:rsidRPr="009E1931" w:rsidRDefault="00E128F8" w:rsidP="00E128F8">
      <w:pPr>
        <w:pStyle w:val="ConsPlusNormal"/>
        <w:contextualSpacing/>
        <w:jc w:val="center"/>
        <w:rPr>
          <w:sz w:val="28"/>
          <w:szCs w:val="28"/>
        </w:rPr>
      </w:pPr>
    </w:p>
    <w:p w:rsidR="00E128F8" w:rsidRPr="009E1931" w:rsidRDefault="00E128F8" w:rsidP="00E128F8">
      <w:pPr>
        <w:pStyle w:val="ConsPlusNormal"/>
        <w:ind w:firstLine="720"/>
        <w:contextualSpacing/>
        <w:jc w:val="both"/>
        <w:rPr>
          <w:sz w:val="28"/>
          <w:szCs w:val="28"/>
        </w:rPr>
      </w:pPr>
      <w:r w:rsidRPr="009E1931">
        <w:rPr>
          <w:sz w:val="28"/>
          <w:szCs w:val="28"/>
        </w:rPr>
        <w:t>По общему правилу вред, причиненный жизни, здоровью или имуществу гражданина, подлежит полному возмещению лицом, его причинившим (п. 1 ст. 1064 ГК РФ).</w:t>
      </w:r>
    </w:p>
    <w:p w:rsidR="00E128F8" w:rsidRPr="009E1931" w:rsidRDefault="00E128F8" w:rsidP="00E128F8">
      <w:pPr>
        <w:pStyle w:val="ConsPlusNormal"/>
        <w:ind w:firstLine="720"/>
        <w:contextualSpacing/>
        <w:jc w:val="both"/>
        <w:rPr>
          <w:sz w:val="28"/>
          <w:szCs w:val="28"/>
        </w:rPr>
      </w:pPr>
      <w:r w:rsidRPr="009E1931">
        <w:rPr>
          <w:sz w:val="28"/>
          <w:szCs w:val="28"/>
        </w:rPr>
        <w:t>Если ответственность виновника ДТП застрахована в рамках договора ОСАГО, вред, причиненный, в частности, здоровью потерпевшего, подлежит возмещению страховщиком виновника ДТП (п. п. 1, 2 ст. 1, п. 1 ст. 12 Закона от 25.04.2002 N 40-ФЗ).</w:t>
      </w:r>
    </w:p>
    <w:p w:rsidR="00E128F8" w:rsidRPr="009E1931" w:rsidRDefault="00E128F8" w:rsidP="00E128F8">
      <w:pPr>
        <w:pStyle w:val="ConsPlusNormal"/>
        <w:ind w:firstLine="720"/>
        <w:contextualSpacing/>
        <w:jc w:val="both"/>
        <w:rPr>
          <w:sz w:val="28"/>
          <w:szCs w:val="28"/>
        </w:rPr>
      </w:pPr>
      <w:r w:rsidRPr="009E1931">
        <w:rPr>
          <w:sz w:val="28"/>
          <w:szCs w:val="28"/>
        </w:rPr>
        <w:t>В этом случае потерпевший вправе требовать в том числе возмещения утраченного им заработка (дохода) в связи с причинением вреда здоровью (п. 2 ст. 12 Закона N 40-ФЗ).</w:t>
      </w:r>
    </w:p>
    <w:p w:rsidR="00E128F8" w:rsidRPr="009E1931" w:rsidRDefault="00E128F8" w:rsidP="00E128F8">
      <w:pPr>
        <w:pStyle w:val="ConsPlusNormal"/>
        <w:ind w:firstLine="720"/>
        <w:contextualSpacing/>
        <w:jc w:val="both"/>
        <w:rPr>
          <w:sz w:val="28"/>
          <w:szCs w:val="28"/>
        </w:rPr>
      </w:pPr>
      <w:r w:rsidRPr="009E1931">
        <w:rPr>
          <w:sz w:val="28"/>
          <w:szCs w:val="28"/>
        </w:rPr>
        <w:t xml:space="preserve">Чтобы воспользоваться правом на страховую выплату, </w:t>
      </w:r>
      <w:r>
        <w:rPr>
          <w:sz w:val="28"/>
          <w:szCs w:val="28"/>
        </w:rPr>
        <w:t xml:space="preserve">пострадавший </w:t>
      </w:r>
      <w:r w:rsidRPr="009E1931">
        <w:rPr>
          <w:sz w:val="28"/>
          <w:szCs w:val="28"/>
        </w:rPr>
        <w:t>обязан при первой возможности уведомить страховщика о наступлении страхового случая (п. 3 ст. 11 Закона N 40-ФЗ; п. 7.12 Положения Банка России от 01.04.2024 N 837-П).</w:t>
      </w:r>
    </w:p>
    <w:p w:rsidR="00E128F8" w:rsidRPr="009E1931" w:rsidRDefault="00E128F8" w:rsidP="00E128F8">
      <w:pPr>
        <w:pStyle w:val="ConsPlusNormal"/>
        <w:ind w:firstLine="240"/>
        <w:contextualSpacing/>
        <w:jc w:val="both"/>
        <w:rPr>
          <w:sz w:val="28"/>
          <w:szCs w:val="28"/>
        </w:rPr>
      </w:pPr>
      <w:r w:rsidRPr="009E1931">
        <w:rPr>
          <w:sz w:val="28"/>
          <w:szCs w:val="28"/>
        </w:rPr>
        <w:t>Также при обращении к страховщику в общем случае потребуется представить, в частности (п. п. 7.13, 7.15, 8.9 Положения):</w:t>
      </w:r>
    </w:p>
    <w:p w:rsidR="00E128F8" w:rsidRPr="009E1931" w:rsidRDefault="00E128F8" w:rsidP="00E128F8">
      <w:pPr>
        <w:pStyle w:val="ConsPlusNormal"/>
        <w:numPr>
          <w:ilvl w:val="0"/>
          <w:numId w:val="1"/>
        </w:numPr>
        <w:tabs>
          <w:tab w:val="left" w:pos="540"/>
        </w:tabs>
        <w:contextualSpacing/>
        <w:jc w:val="both"/>
        <w:rPr>
          <w:sz w:val="28"/>
          <w:szCs w:val="28"/>
        </w:rPr>
      </w:pPr>
      <w:r w:rsidRPr="009E1931">
        <w:rPr>
          <w:sz w:val="28"/>
          <w:szCs w:val="28"/>
        </w:rPr>
        <w:t>заявление;</w:t>
      </w:r>
    </w:p>
    <w:p w:rsidR="00E128F8" w:rsidRPr="009E1931" w:rsidRDefault="00E128F8" w:rsidP="00E128F8">
      <w:pPr>
        <w:pStyle w:val="ConsPlusNormal"/>
        <w:numPr>
          <w:ilvl w:val="0"/>
          <w:numId w:val="1"/>
        </w:numPr>
        <w:tabs>
          <w:tab w:val="left" w:pos="540"/>
        </w:tabs>
        <w:contextualSpacing/>
        <w:jc w:val="both"/>
        <w:rPr>
          <w:sz w:val="28"/>
          <w:szCs w:val="28"/>
        </w:rPr>
      </w:pPr>
      <w:r w:rsidRPr="009E1931">
        <w:rPr>
          <w:sz w:val="28"/>
          <w:szCs w:val="28"/>
        </w:rPr>
        <w:t>документы, подтверждающие полномочия представителя (если документы подаются представителем);</w:t>
      </w:r>
    </w:p>
    <w:p w:rsidR="00E128F8" w:rsidRPr="009E1931" w:rsidRDefault="00E128F8" w:rsidP="00E128F8">
      <w:pPr>
        <w:pStyle w:val="ConsPlusNormal"/>
        <w:numPr>
          <w:ilvl w:val="0"/>
          <w:numId w:val="1"/>
        </w:numPr>
        <w:tabs>
          <w:tab w:val="left" w:pos="540"/>
        </w:tabs>
        <w:contextualSpacing/>
        <w:jc w:val="both"/>
        <w:rPr>
          <w:sz w:val="28"/>
          <w:szCs w:val="28"/>
        </w:rPr>
      </w:pPr>
      <w:r w:rsidRPr="009E1931">
        <w:rPr>
          <w:sz w:val="28"/>
          <w:szCs w:val="28"/>
        </w:rPr>
        <w:t>согласие органов опеки и попечительства в случаях, предусмотренных законодательством РФ об опеке и попечительстве;</w:t>
      </w:r>
    </w:p>
    <w:p w:rsidR="00E128F8" w:rsidRPr="009E1931" w:rsidRDefault="00E128F8" w:rsidP="00E128F8">
      <w:pPr>
        <w:pStyle w:val="ConsPlusNormal"/>
        <w:numPr>
          <w:ilvl w:val="0"/>
          <w:numId w:val="1"/>
        </w:numPr>
        <w:tabs>
          <w:tab w:val="left" w:pos="540"/>
        </w:tabs>
        <w:contextualSpacing/>
        <w:jc w:val="both"/>
        <w:rPr>
          <w:sz w:val="28"/>
          <w:szCs w:val="28"/>
        </w:rPr>
      </w:pPr>
      <w:bookmarkStart w:id="5" w:name="Par14"/>
      <w:bookmarkEnd w:id="5"/>
      <w:r w:rsidRPr="009E1931">
        <w:rPr>
          <w:sz w:val="28"/>
          <w:szCs w:val="28"/>
        </w:rPr>
        <w:t>копии протокола об административном правонарушении, постановления по делу об административном правонарушении или определения об отказе в возбуждении дела об административном правонарушении, если оформление документов о ДТП осуществлялось при участии уполномоченных сотрудников полиции, а составление таких документов предусмотрено законодательством РФ об административных правонарушениях;</w:t>
      </w:r>
    </w:p>
    <w:p w:rsidR="00E128F8" w:rsidRPr="009E1931" w:rsidRDefault="00E128F8" w:rsidP="00E128F8">
      <w:pPr>
        <w:pStyle w:val="ConsPlusNormal"/>
        <w:numPr>
          <w:ilvl w:val="0"/>
          <w:numId w:val="1"/>
        </w:numPr>
        <w:tabs>
          <w:tab w:val="left" w:pos="540"/>
        </w:tabs>
        <w:contextualSpacing/>
        <w:jc w:val="both"/>
        <w:rPr>
          <w:sz w:val="28"/>
          <w:szCs w:val="28"/>
        </w:rPr>
      </w:pPr>
      <w:bookmarkStart w:id="6" w:name="Par15"/>
      <w:bookmarkEnd w:id="6"/>
      <w:r w:rsidRPr="009E1931">
        <w:rPr>
          <w:sz w:val="28"/>
          <w:szCs w:val="28"/>
        </w:rPr>
        <w:t>документы органа дознания или следственного органа о возбуждении, приостановлении, об отказе в возбуждении уголовного дела или о прекращении уголовного преследования либо вступившее в законную силу решение суда, если по факту ДТП было возбуждено уголовное дело;</w:t>
      </w:r>
    </w:p>
    <w:p w:rsidR="00E128F8" w:rsidRPr="009E1931" w:rsidRDefault="00E128F8" w:rsidP="00E128F8">
      <w:pPr>
        <w:pStyle w:val="ConsPlusNormal"/>
        <w:numPr>
          <w:ilvl w:val="0"/>
          <w:numId w:val="1"/>
        </w:numPr>
        <w:tabs>
          <w:tab w:val="left" w:pos="540"/>
        </w:tabs>
        <w:contextualSpacing/>
        <w:jc w:val="both"/>
        <w:rPr>
          <w:sz w:val="28"/>
          <w:szCs w:val="28"/>
        </w:rPr>
      </w:pPr>
      <w:r w:rsidRPr="009E1931">
        <w:rPr>
          <w:sz w:val="28"/>
          <w:szCs w:val="28"/>
        </w:rPr>
        <w:t>выданное в соответствии с законодательством РФ о социальной защите населения или об охране здоровья граждан заключение судебно-медицинской экспертизы о степени утраты профессиональной трудоспособности, а при отсутствии профессиональной трудоспособности - о степени утраты общей трудоспособности;</w:t>
      </w:r>
    </w:p>
    <w:p w:rsidR="00E128F8" w:rsidRPr="009E1931" w:rsidRDefault="00E128F8" w:rsidP="00E128F8">
      <w:pPr>
        <w:pStyle w:val="ConsPlusNormal"/>
        <w:numPr>
          <w:ilvl w:val="0"/>
          <w:numId w:val="1"/>
        </w:numPr>
        <w:tabs>
          <w:tab w:val="left" w:pos="540"/>
        </w:tabs>
        <w:contextualSpacing/>
        <w:jc w:val="both"/>
        <w:rPr>
          <w:sz w:val="28"/>
          <w:szCs w:val="28"/>
        </w:rPr>
      </w:pPr>
      <w:r w:rsidRPr="009E1931">
        <w:rPr>
          <w:sz w:val="28"/>
          <w:szCs w:val="28"/>
        </w:rPr>
        <w:t xml:space="preserve">справку или иной документ о среднем месячном заработке (доходе), стипендии, пенсии, пособиях, которые </w:t>
      </w:r>
      <w:r>
        <w:rPr>
          <w:sz w:val="28"/>
          <w:szCs w:val="28"/>
        </w:rPr>
        <w:t>и</w:t>
      </w:r>
      <w:r w:rsidRPr="009E1931">
        <w:rPr>
          <w:sz w:val="28"/>
          <w:szCs w:val="28"/>
        </w:rPr>
        <w:t>мели</w:t>
      </w:r>
      <w:r>
        <w:rPr>
          <w:sz w:val="28"/>
          <w:szCs w:val="28"/>
        </w:rPr>
        <w:t>сь</w:t>
      </w:r>
      <w:r w:rsidRPr="009E1931">
        <w:rPr>
          <w:sz w:val="28"/>
          <w:szCs w:val="28"/>
        </w:rPr>
        <w:t xml:space="preserve"> на день причинения вреда здоровью;</w:t>
      </w:r>
    </w:p>
    <w:p w:rsidR="00E128F8" w:rsidRPr="009E1931" w:rsidRDefault="00E128F8" w:rsidP="00E128F8">
      <w:pPr>
        <w:pStyle w:val="ConsPlusNormal"/>
        <w:numPr>
          <w:ilvl w:val="0"/>
          <w:numId w:val="1"/>
        </w:numPr>
        <w:tabs>
          <w:tab w:val="left" w:pos="540"/>
        </w:tabs>
        <w:contextualSpacing/>
        <w:jc w:val="both"/>
        <w:rPr>
          <w:sz w:val="28"/>
          <w:szCs w:val="28"/>
        </w:rPr>
      </w:pPr>
      <w:r w:rsidRPr="009E1931">
        <w:rPr>
          <w:sz w:val="28"/>
          <w:szCs w:val="28"/>
        </w:rPr>
        <w:t>иные документы, подтверждающие доходы, которые учитываются при определении размера утраченного заработка (дохода).</w:t>
      </w:r>
    </w:p>
    <w:p w:rsidR="00E128F8" w:rsidRPr="009E1931" w:rsidRDefault="00E128F8" w:rsidP="00E128F8">
      <w:pPr>
        <w:pStyle w:val="ConsPlusNormal"/>
        <w:ind w:firstLine="240"/>
        <w:contextualSpacing/>
        <w:jc w:val="both"/>
        <w:rPr>
          <w:sz w:val="28"/>
          <w:szCs w:val="28"/>
        </w:rPr>
      </w:pPr>
      <w:r w:rsidRPr="009E1931">
        <w:rPr>
          <w:sz w:val="28"/>
          <w:szCs w:val="28"/>
        </w:rPr>
        <w:lastRenderedPageBreak/>
        <w:t>Кроме того, на момент подачи заявления нужно предъявить страховщику документ, удостоверяющий личность, а также предоставить его для копирования (за исключением случаев направления заявления через Единый портал госуслуг) (п. 7.15 Положения).</w:t>
      </w:r>
    </w:p>
    <w:p w:rsidR="00E128F8" w:rsidRPr="009E1931" w:rsidRDefault="00E128F8" w:rsidP="00E128F8">
      <w:pPr>
        <w:pStyle w:val="ConsPlusNormal"/>
        <w:ind w:firstLine="240"/>
        <w:contextualSpacing/>
        <w:jc w:val="both"/>
        <w:rPr>
          <w:sz w:val="28"/>
          <w:szCs w:val="28"/>
        </w:rPr>
      </w:pPr>
      <w:r>
        <w:rPr>
          <w:sz w:val="28"/>
          <w:szCs w:val="28"/>
        </w:rPr>
        <w:t>Пострадавший в</w:t>
      </w:r>
      <w:r w:rsidRPr="009E1931">
        <w:rPr>
          <w:sz w:val="28"/>
          <w:szCs w:val="28"/>
        </w:rPr>
        <w:t xml:space="preserve">праве не представлять документы, указанные в </w:t>
      </w:r>
      <w:hyperlink w:anchor="Par14" w:tooltip="копии протокола об административном правонарушении, постановления по делу об административном правонарушении или определения об отказе в возбуждении дела об административном правонарушении, если оформление документов о ДТП осуществлялось при участии уполномоче" w:history="1">
        <w:r w:rsidRPr="009E1931">
          <w:rPr>
            <w:color w:val="0000FF"/>
            <w:sz w:val="28"/>
            <w:szCs w:val="28"/>
          </w:rPr>
          <w:t>п. п. 4</w:t>
        </w:r>
      </w:hyperlink>
      <w:r w:rsidRPr="009E1931">
        <w:rPr>
          <w:sz w:val="28"/>
          <w:szCs w:val="28"/>
        </w:rPr>
        <w:t xml:space="preserve"> и </w:t>
      </w:r>
      <w:hyperlink w:anchor="Par15" w:tooltip="документы органа дознания или следственного органа о возбуждении, приостановлении, об отказе в возбуждении уголовного дела или о прекращении уголовного преследования либо вступившее в законную силу решение суда, если по факту ДТП было возбуждено уголовное дело" w:history="1">
        <w:r w:rsidRPr="009E1931">
          <w:rPr>
            <w:color w:val="0000FF"/>
            <w:sz w:val="28"/>
            <w:szCs w:val="28"/>
          </w:rPr>
          <w:t>5</w:t>
        </w:r>
      </w:hyperlink>
      <w:r w:rsidRPr="009E1931">
        <w:rPr>
          <w:sz w:val="28"/>
          <w:szCs w:val="28"/>
        </w:rPr>
        <w:t xml:space="preserve">, в случае если по письменному соглашению между </w:t>
      </w:r>
      <w:r>
        <w:rPr>
          <w:sz w:val="28"/>
          <w:szCs w:val="28"/>
        </w:rPr>
        <w:t xml:space="preserve">ним </w:t>
      </w:r>
      <w:r w:rsidRPr="009E1931">
        <w:rPr>
          <w:sz w:val="28"/>
          <w:szCs w:val="28"/>
        </w:rPr>
        <w:t>и страховщиком он самостоятельно получит сведения из данных документов (п. 7.16 Положения).</w:t>
      </w:r>
    </w:p>
    <w:p w:rsidR="00E128F8" w:rsidRPr="009E1931" w:rsidRDefault="00E128F8" w:rsidP="00E128F8">
      <w:pPr>
        <w:pStyle w:val="ConsPlusNormal"/>
        <w:ind w:firstLine="240"/>
        <w:contextualSpacing/>
        <w:jc w:val="both"/>
        <w:rPr>
          <w:sz w:val="28"/>
          <w:szCs w:val="28"/>
        </w:rPr>
      </w:pPr>
      <w:r w:rsidRPr="009E1931">
        <w:rPr>
          <w:sz w:val="28"/>
          <w:szCs w:val="28"/>
        </w:rPr>
        <w:t xml:space="preserve">Кроме того, </w:t>
      </w:r>
      <w:r>
        <w:rPr>
          <w:sz w:val="28"/>
          <w:szCs w:val="28"/>
        </w:rPr>
        <w:t>можно</w:t>
      </w:r>
      <w:r w:rsidRPr="009E1931">
        <w:rPr>
          <w:sz w:val="28"/>
          <w:szCs w:val="28"/>
        </w:rPr>
        <w:t xml:space="preserve"> обратиться за получением возмещения расходов на лечение и приобретение лекарств и дополнительно понесенных расходов. В этом случае могут потребоваться дополнительные документы (п. п. 2 - 4 ст. 12 Закона N 40-ФЗ; п. п. 8.10, 8.11 Положения).</w:t>
      </w:r>
    </w:p>
    <w:p w:rsidR="00E128F8" w:rsidRPr="009E1931" w:rsidRDefault="00E128F8" w:rsidP="00E128F8">
      <w:pPr>
        <w:pStyle w:val="ConsPlusNormal"/>
        <w:ind w:firstLine="240"/>
        <w:contextualSpacing/>
        <w:jc w:val="both"/>
        <w:rPr>
          <w:sz w:val="28"/>
          <w:szCs w:val="28"/>
        </w:rPr>
      </w:pPr>
      <w:r w:rsidRPr="009E1931">
        <w:rPr>
          <w:sz w:val="28"/>
          <w:szCs w:val="28"/>
        </w:rPr>
        <w:t>Страховщик обязан рассмотретьзаявление в течение 20 календарных дней, за исключением нерабочих праздничных дней, со дня принятиязаявления и необходимых документов (п. 21 ст. 12 Закона N 40-ФЗ; п. 10.1 Положения).</w:t>
      </w:r>
    </w:p>
    <w:p w:rsidR="00E128F8" w:rsidRPr="009E1931" w:rsidRDefault="00E128F8" w:rsidP="00E128F8">
      <w:pPr>
        <w:pStyle w:val="ConsPlusNormal"/>
        <w:ind w:firstLine="240"/>
        <w:contextualSpacing/>
        <w:jc w:val="both"/>
        <w:rPr>
          <w:sz w:val="28"/>
          <w:szCs w:val="28"/>
        </w:rPr>
      </w:pPr>
      <w:r w:rsidRPr="009E1931">
        <w:rPr>
          <w:sz w:val="28"/>
          <w:szCs w:val="28"/>
        </w:rPr>
        <w:t>Совокупный размер страховой выплаты за причинение вреда здоровью не может превышать 500 000 руб. (п. "а" ст. 7, п. 5 ст. 12 Закона N 40-ФЗ).</w:t>
      </w:r>
    </w:p>
    <w:p w:rsidR="00E128F8" w:rsidRPr="009E1931" w:rsidRDefault="00E128F8" w:rsidP="00E128F8">
      <w:pPr>
        <w:pStyle w:val="ConsPlusNormal"/>
        <w:ind w:firstLine="240"/>
        <w:contextualSpacing/>
        <w:jc w:val="both"/>
        <w:rPr>
          <w:sz w:val="28"/>
          <w:szCs w:val="28"/>
        </w:rPr>
      </w:pPr>
      <w:r w:rsidRPr="009E1931">
        <w:rPr>
          <w:sz w:val="28"/>
          <w:szCs w:val="28"/>
        </w:rPr>
        <w:t xml:space="preserve">Страховая выплата в части возмещения утраченного потерпевшим заработка (дохода) осуществляется единовременно или по согласованию между </w:t>
      </w:r>
      <w:r>
        <w:rPr>
          <w:sz w:val="28"/>
          <w:szCs w:val="28"/>
        </w:rPr>
        <w:t xml:space="preserve">с </w:t>
      </w:r>
      <w:r w:rsidRPr="009E1931">
        <w:rPr>
          <w:sz w:val="28"/>
          <w:szCs w:val="28"/>
        </w:rPr>
        <w:t>страховщиком равными ежемесячными платежами (п. 8.9 Положения).</w:t>
      </w:r>
    </w:p>
    <w:p w:rsidR="00E128F8" w:rsidRPr="009E1931" w:rsidRDefault="00E128F8" w:rsidP="00E128F8">
      <w:pPr>
        <w:pStyle w:val="ConsPlusNormal"/>
        <w:ind w:firstLine="240"/>
        <w:contextualSpacing/>
        <w:jc w:val="both"/>
        <w:rPr>
          <w:sz w:val="28"/>
          <w:szCs w:val="28"/>
        </w:rPr>
      </w:pPr>
      <w:r w:rsidRPr="009E1931">
        <w:rPr>
          <w:sz w:val="28"/>
          <w:szCs w:val="28"/>
        </w:rPr>
        <w:t>Размер подлежащего возмещению утраченногозаработка (дохода) определяется в процентах к среднему месячному заработку (доходу) до увечья или иного повреждения здоровья либо до утраты трудоспособности, соответствующих степени утратыпрофессиональной трудоспособности, а при отсутствии профессиональной трудоспособности - степени утраты общей трудоспособности (п. 1 ст. 1086 ГК РФ; п. 8.4 Положения).</w:t>
      </w:r>
    </w:p>
    <w:p w:rsidR="00E128F8" w:rsidRPr="009E1931" w:rsidRDefault="00E128F8" w:rsidP="00E128F8">
      <w:pPr>
        <w:pStyle w:val="ConsPlusNormal"/>
        <w:ind w:firstLine="240"/>
        <w:contextualSpacing/>
        <w:jc w:val="both"/>
        <w:rPr>
          <w:sz w:val="28"/>
          <w:szCs w:val="28"/>
        </w:rPr>
      </w:pPr>
      <w:bookmarkStart w:id="7" w:name="Par31"/>
      <w:bookmarkEnd w:id="7"/>
      <w:r>
        <w:rPr>
          <w:sz w:val="28"/>
          <w:szCs w:val="28"/>
        </w:rPr>
        <w:t>Р</w:t>
      </w:r>
      <w:r w:rsidRPr="009E1931">
        <w:rPr>
          <w:sz w:val="28"/>
          <w:szCs w:val="28"/>
        </w:rPr>
        <w:t>асчет утраченного заработка (дохода) может быть произведен по следующей формуле:</w:t>
      </w:r>
    </w:p>
    <w:p w:rsidR="00E128F8" w:rsidRPr="009E1931" w:rsidRDefault="00E128F8" w:rsidP="00E128F8">
      <w:pPr>
        <w:pStyle w:val="ConsPlusNormal"/>
        <w:ind w:firstLine="240"/>
        <w:contextualSpacing/>
        <w:jc w:val="both"/>
        <w:rPr>
          <w:sz w:val="28"/>
          <w:szCs w:val="28"/>
        </w:rPr>
      </w:pPr>
      <w:r w:rsidRPr="009E1931">
        <w:rPr>
          <w:sz w:val="28"/>
          <w:szCs w:val="28"/>
        </w:rPr>
        <w:t>Утраченный заработок (доход) = S x P x К, где:</w:t>
      </w:r>
    </w:p>
    <w:p w:rsidR="00E128F8" w:rsidRPr="009E1931" w:rsidRDefault="00E128F8" w:rsidP="00E128F8">
      <w:pPr>
        <w:pStyle w:val="ConsPlusNormal"/>
        <w:contextualSpacing/>
        <w:jc w:val="both"/>
        <w:rPr>
          <w:sz w:val="28"/>
          <w:szCs w:val="28"/>
        </w:rPr>
      </w:pPr>
      <w:r>
        <w:rPr>
          <w:sz w:val="28"/>
          <w:szCs w:val="28"/>
        </w:rPr>
        <w:tab/>
      </w:r>
      <w:r w:rsidRPr="009E1931">
        <w:rPr>
          <w:sz w:val="28"/>
          <w:szCs w:val="28"/>
        </w:rPr>
        <w:t>S - среднемесячный заработок (доход);</w:t>
      </w:r>
    </w:p>
    <w:p w:rsidR="00E128F8" w:rsidRPr="009E1931" w:rsidRDefault="00E128F8" w:rsidP="00E128F8">
      <w:pPr>
        <w:pStyle w:val="ConsPlusNormal"/>
        <w:ind w:firstLine="720"/>
        <w:contextualSpacing/>
        <w:jc w:val="both"/>
        <w:rPr>
          <w:sz w:val="28"/>
          <w:szCs w:val="28"/>
        </w:rPr>
      </w:pPr>
      <w:r w:rsidRPr="009E1931">
        <w:rPr>
          <w:sz w:val="28"/>
          <w:szCs w:val="28"/>
        </w:rPr>
        <w:t>P - количество процентов от среднемесячного заработка (дохода) (степень утраты профессиональной или общей трудоспособности);</w:t>
      </w:r>
    </w:p>
    <w:p w:rsidR="00E128F8" w:rsidRPr="009E1931" w:rsidRDefault="00E128F8" w:rsidP="00E128F8">
      <w:pPr>
        <w:pStyle w:val="ConsPlusNormal"/>
        <w:ind w:firstLine="720"/>
        <w:contextualSpacing/>
        <w:jc w:val="both"/>
        <w:rPr>
          <w:sz w:val="28"/>
          <w:szCs w:val="28"/>
        </w:rPr>
      </w:pPr>
      <w:r w:rsidRPr="009E1931">
        <w:rPr>
          <w:sz w:val="28"/>
          <w:szCs w:val="28"/>
        </w:rPr>
        <w:t>К - период утраты трудоспособности.</w:t>
      </w:r>
    </w:p>
    <w:p w:rsidR="00E128F8" w:rsidRDefault="00E128F8" w:rsidP="00E128F8">
      <w:pPr>
        <w:pStyle w:val="ConsPlusNormal"/>
        <w:ind w:firstLine="720"/>
        <w:contextualSpacing/>
        <w:jc w:val="both"/>
        <w:rPr>
          <w:sz w:val="28"/>
          <w:szCs w:val="28"/>
        </w:rPr>
      </w:pPr>
      <w:r w:rsidRPr="009E1931">
        <w:rPr>
          <w:sz w:val="28"/>
          <w:szCs w:val="28"/>
        </w:rPr>
        <w:t>При этом страховая сумма за вред, причиненный здоровью, выплачивается независимо от сумм, причитающихс</w:t>
      </w:r>
      <w:r>
        <w:rPr>
          <w:sz w:val="28"/>
          <w:szCs w:val="28"/>
        </w:rPr>
        <w:t xml:space="preserve">я </w:t>
      </w:r>
      <w:r w:rsidRPr="009E1931">
        <w:rPr>
          <w:sz w:val="28"/>
          <w:szCs w:val="28"/>
        </w:rPr>
        <w:t>по социальному обеспечению и договорам обязательного и добровольного личного страхования (п. 2 ст. 1085 ГК РФ; п. 8.13 Положения).</w:t>
      </w:r>
    </w:p>
    <w:p w:rsidR="00E128F8" w:rsidRDefault="00E128F8" w:rsidP="00E128F8">
      <w:pPr>
        <w:pStyle w:val="ConsPlusNormal"/>
        <w:ind w:firstLine="720"/>
        <w:contextualSpacing/>
        <w:jc w:val="both"/>
        <w:rPr>
          <w:sz w:val="28"/>
          <w:szCs w:val="28"/>
        </w:rPr>
      </w:pPr>
    </w:p>
    <w:p w:rsidR="00E128F8" w:rsidRDefault="00257048" w:rsidP="00E128F8">
      <w:pPr>
        <w:pStyle w:val="ConsPlusNormal"/>
        <w:contextualSpacing/>
        <w:jc w:val="both"/>
        <w:rPr>
          <w:sz w:val="28"/>
          <w:szCs w:val="28"/>
        </w:rPr>
      </w:pPr>
      <w:r>
        <w:rPr>
          <w:sz w:val="28"/>
          <w:szCs w:val="28"/>
        </w:rPr>
        <w:t xml:space="preserve">Заместитель </w:t>
      </w:r>
      <w:r w:rsidR="00E128F8">
        <w:rPr>
          <w:sz w:val="28"/>
          <w:szCs w:val="28"/>
        </w:rPr>
        <w:t>прокурора</w:t>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Pr>
          <w:sz w:val="28"/>
          <w:szCs w:val="28"/>
        </w:rPr>
        <w:tab/>
        <w:t xml:space="preserve">  М.Н. Русин</w:t>
      </w: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Pr="000F49B8" w:rsidRDefault="00E128F8" w:rsidP="00E128F8">
      <w:pPr>
        <w:pStyle w:val="ConsPlusNormal"/>
        <w:contextualSpacing/>
        <w:jc w:val="both"/>
        <w:outlineLvl w:val="0"/>
        <w:rPr>
          <w:sz w:val="28"/>
          <w:szCs w:val="28"/>
        </w:rPr>
      </w:pPr>
    </w:p>
    <w:p w:rsidR="00E128F8" w:rsidRPr="000F49B8" w:rsidRDefault="00E128F8" w:rsidP="00E128F8">
      <w:pPr>
        <w:pStyle w:val="ConsPlusNormal"/>
        <w:contextualSpacing/>
        <w:jc w:val="center"/>
        <w:rPr>
          <w:sz w:val="28"/>
          <w:szCs w:val="28"/>
        </w:rPr>
      </w:pPr>
      <w:r w:rsidRPr="000F49B8">
        <w:rPr>
          <w:bCs/>
          <w:sz w:val="28"/>
          <w:szCs w:val="28"/>
        </w:rPr>
        <w:lastRenderedPageBreak/>
        <w:t>Предоставление жилого помещения специализированного жилищного фонда</w:t>
      </w:r>
    </w:p>
    <w:p w:rsidR="00E128F8" w:rsidRDefault="00E128F8" w:rsidP="00E128F8">
      <w:pPr>
        <w:pStyle w:val="ConsPlusNormal"/>
        <w:contextualSpacing/>
        <w:jc w:val="both"/>
        <w:rPr>
          <w:sz w:val="28"/>
          <w:szCs w:val="28"/>
        </w:rPr>
      </w:pPr>
    </w:p>
    <w:p w:rsidR="00E128F8" w:rsidRPr="000F49B8" w:rsidRDefault="00E128F8" w:rsidP="00E128F8">
      <w:pPr>
        <w:pStyle w:val="ConsPlusNormal"/>
        <w:ind w:firstLine="720"/>
        <w:contextualSpacing/>
        <w:jc w:val="both"/>
        <w:rPr>
          <w:sz w:val="28"/>
          <w:szCs w:val="28"/>
        </w:rPr>
      </w:pPr>
      <w:r w:rsidRPr="000F49B8">
        <w:rPr>
          <w:sz w:val="28"/>
          <w:szCs w:val="28"/>
        </w:rPr>
        <w:t>Жилые помещения специализированного жилищного фонда предназначены для временного проживания определенных категорий граждан. Порядок предоставления жилых помещений государственного специализированного жилищного фонда устанавливается федеральным и региональным законодательством, а также государственными органами, в ведении которых находятся такие помещения.</w:t>
      </w:r>
    </w:p>
    <w:p w:rsidR="00E128F8" w:rsidRPr="000F49B8" w:rsidRDefault="00E128F8" w:rsidP="00E128F8">
      <w:pPr>
        <w:pStyle w:val="ConsPlusNormal"/>
        <w:ind w:firstLine="720"/>
        <w:contextualSpacing/>
        <w:jc w:val="both"/>
        <w:rPr>
          <w:sz w:val="28"/>
          <w:szCs w:val="28"/>
        </w:rPr>
      </w:pPr>
      <w:r w:rsidRPr="000F49B8">
        <w:rPr>
          <w:sz w:val="28"/>
          <w:szCs w:val="28"/>
        </w:rPr>
        <w:t>Порядок предоставления жилых помещений муниципального специализированного жилищного фонда устанавливается органами местного самоуправления.</w:t>
      </w:r>
    </w:p>
    <w:p w:rsidR="00E128F8" w:rsidRPr="000F49B8" w:rsidRDefault="00E128F8" w:rsidP="00E128F8">
      <w:pPr>
        <w:pStyle w:val="ConsPlusNormal"/>
        <w:contextualSpacing/>
        <w:jc w:val="both"/>
        <w:rPr>
          <w:sz w:val="28"/>
          <w:szCs w:val="28"/>
        </w:rPr>
      </w:pPr>
      <w:r>
        <w:rPr>
          <w:sz w:val="28"/>
          <w:szCs w:val="28"/>
        </w:rPr>
        <w:tab/>
      </w:r>
      <w:r w:rsidRPr="000F49B8">
        <w:rPr>
          <w:bCs/>
          <w:sz w:val="28"/>
          <w:szCs w:val="28"/>
        </w:rPr>
        <w:t>1. Виды и назначение жилых помещений специализированного жилищного фонда</w:t>
      </w:r>
    </w:p>
    <w:p w:rsidR="00E128F8" w:rsidRPr="000F49B8" w:rsidRDefault="00E128F8" w:rsidP="00E128F8">
      <w:pPr>
        <w:pStyle w:val="ConsPlusNormal"/>
        <w:ind w:firstLine="720"/>
        <w:contextualSpacing/>
        <w:jc w:val="both"/>
        <w:rPr>
          <w:sz w:val="28"/>
          <w:szCs w:val="28"/>
        </w:rPr>
      </w:pPr>
      <w:r w:rsidRPr="000F49B8">
        <w:rPr>
          <w:sz w:val="28"/>
          <w:szCs w:val="28"/>
        </w:rPr>
        <w:t>Жилые помещения специализированного жилищного фонда (далее также - специализированные жилые помещения) предназначены для проживания отдельных категорий граждан, не обеспеченных жилыми помещениями в соответствующем населенном пункте (п. 2 ч. 3 ст. 19, ч. 2 ст. 99 ЖК РФ).</w:t>
      </w:r>
    </w:p>
    <w:p w:rsidR="00E128F8" w:rsidRPr="000F49B8" w:rsidRDefault="00E128F8" w:rsidP="00E128F8">
      <w:pPr>
        <w:pStyle w:val="ConsPlusNormal"/>
        <w:ind w:firstLine="720"/>
        <w:contextualSpacing/>
        <w:jc w:val="both"/>
        <w:rPr>
          <w:sz w:val="28"/>
          <w:szCs w:val="28"/>
        </w:rPr>
      </w:pPr>
      <w:r w:rsidRPr="000F49B8">
        <w:rPr>
          <w:sz w:val="28"/>
          <w:szCs w:val="28"/>
        </w:rPr>
        <w:t>В качестве специализированных жилых помещений используются жилые помещения государственного и муниципального жилищных фондов, отнесенные к специализированному жилищному фонду в установленном порядке (ч. 2 ст. 92 ЖК РФ).</w:t>
      </w:r>
    </w:p>
    <w:p w:rsidR="00E128F8" w:rsidRPr="000F49B8" w:rsidRDefault="00E128F8" w:rsidP="00E128F8">
      <w:pPr>
        <w:pStyle w:val="ConsPlusNormal"/>
        <w:ind w:firstLine="720"/>
        <w:contextualSpacing/>
        <w:jc w:val="both"/>
        <w:rPr>
          <w:sz w:val="28"/>
          <w:szCs w:val="28"/>
        </w:rPr>
      </w:pPr>
      <w:r w:rsidRPr="000F49B8">
        <w:rPr>
          <w:sz w:val="28"/>
          <w:szCs w:val="28"/>
        </w:rPr>
        <w:t>Государственный жилищный фонд - это совокупность жилых помещений, принадлежащих на праве собственности РФ (жилищный фонд РФ), и жилых помещений, принадлежащих на праве собственности субъектам РФ (жилищный фонд субъектов РФ) (п. 2 ч. 2 ст. 19 ЖК РФ).</w:t>
      </w:r>
    </w:p>
    <w:p w:rsidR="00E128F8" w:rsidRPr="000F49B8" w:rsidRDefault="00E128F8" w:rsidP="00E128F8">
      <w:pPr>
        <w:pStyle w:val="ConsPlusNormal"/>
        <w:ind w:firstLine="720"/>
        <w:contextualSpacing/>
        <w:jc w:val="both"/>
        <w:rPr>
          <w:sz w:val="28"/>
          <w:szCs w:val="28"/>
        </w:rPr>
      </w:pPr>
      <w:r w:rsidRPr="000F49B8">
        <w:rPr>
          <w:sz w:val="28"/>
          <w:szCs w:val="28"/>
        </w:rPr>
        <w:t>Муниципальный жилищный фонд - это совокупность жилых помещений, принадлежащих на праве собственности муниципальным образованиям (п. 3 ч. 2 ст. 19 ЖК РФ).</w:t>
      </w:r>
    </w:p>
    <w:p w:rsidR="00E128F8" w:rsidRPr="000F49B8" w:rsidRDefault="00E128F8" w:rsidP="00E128F8">
      <w:pPr>
        <w:pStyle w:val="ConsPlusNormal"/>
        <w:contextualSpacing/>
        <w:jc w:val="both"/>
        <w:rPr>
          <w:sz w:val="28"/>
          <w:szCs w:val="28"/>
        </w:rPr>
      </w:pPr>
      <w:bookmarkStart w:id="8" w:name="Par11"/>
      <w:bookmarkEnd w:id="8"/>
      <w:r w:rsidRPr="000F49B8">
        <w:rPr>
          <w:sz w:val="28"/>
          <w:szCs w:val="28"/>
        </w:rPr>
        <w:t>К специализированным жилым помещениям относятся (ч. 1 ст. 92 ЖК РФ):</w:t>
      </w:r>
    </w:p>
    <w:p w:rsidR="00E128F8" w:rsidRPr="000F49B8" w:rsidRDefault="00E128F8" w:rsidP="00E128F8">
      <w:pPr>
        <w:pStyle w:val="ConsPlusNormal"/>
        <w:numPr>
          <w:ilvl w:val="0"/>
          <w:numId w:val="1"/>
        </w:numPr>
        <w:tabs>
          <w:tab w:val="left" w:pos="540"/>
        </w:tabs>
        <w:contextualSpacing/>
        <w:jc w:val="both"/>
        <w:rPr>
          <w:sz w:val="28"/>
          <w:szCs w:val="28"/>
        </w:rPr>
      </w:pPr>
      <w:r w:rsidRPr="000F49B8">
        <w:rPr>
          <w:sz w:val="28"/>
          <w:szCs w:val="28"/>
        </w:rPr>
        <w:t>служебные жилые помещения -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РФ или субъекта РФ либо в связи с избранием на выборные должности в органы государственной власти или органы местного самоуправления (ст. 93 ЖК РФ);</w:t>
      </w:r>
    </w:p>
    <w:p w:rsidR="00E128F8" w:rsidRPr="000F49B8" w:rsidRDefault="00E128F8" w:rsidP="00E128F8">
      <w:pPr>
        <w:pStyle w:val="ConsPlusNormal"/>
        <w:numPr>
          <w:ilvl w:val="0"/>
          <w:numId w:val="1"/>
        </w:numPr>
        <w:tabs>
          <w:tab w:val="left" w:pos="540"/>
        </w:tabs>
        <w:contextualSpacing/>
        <w:jc w:val="both"/>
        <w:rPr>
          <w:sz w:val="28"/>
          <w:szCs w:val="28"/>
        </w:rPr>
      </w:pPr>
      <w:r w:rsidRPr="000F49B8">
        <w:rPr>
          <w:sz w:val="28"/>
          <w:szCs w:val="28"/>
        </w:rPr>
        <w:t>жилые помещения в общежитиях - предназначены для временного проживания граждан в период их работы, службы или обучения. Под общежития предоставляются специально построенные или переоборудованные для этих целей дома либо части домов. Жилые помещения в общежитиях укомплектовываются мебелью и другими необходимыми для проживания граждан предметами (ст. 94 ЖК РФ);</w:t>
      </w:r>
    </w:p>
    <w:p w:rsidR="00E128F8" w:rsidRPr="000F49B8" w:rsidRDefault="00E128F8" w:rsidP="00E128F8">
      <w:pPr>
        <w:pStyle w:val="ConsPlusNormal"/>
        <w:numPr>
          <w:ilvl w:val="0"/>
          <w:numId w:val="1"/>
        </w:numPr>
        <w:tabs>
          <w:tab w:val="left" w:pos="540"/>
        </w:tabs>
        <w:contextualSpacing/>
        <w:jc w:val="both"/>
        <w:rPr>
          <w:sz w:val="28"/>
          <w:szCs w:val="28"/>
        </w:rPr>
      </w:pPr>
      <w:r w:rsidRPr="000F49B8">
        <w:rPr>
          <w:sz w:val="28"/>
          <w:szCs w:val="28"/>
        </w:rPr>
        <w:lastRenderedPageBreak/>
        <w:t>жилые помещения маневренного фонда - предназначены для временного проживания (ст. 95 ЖК РФ):</w:t>
      </w:r>
    </w:p>
    <w:p w:rsidR="00E128F8" w:rsidRPr="000F49B8" w:rsidRDefault="00E128F8" w:rsidP="00E128F8">
      <w:pPr>
        <w:pStyle w:val="ConsPlusNormal"/>
        <w:numPr>
          <w:ilvl w:val="1"/>
          <w:numId w:val="1"/>
        </w:numPr>
        <w:tabs>
          <w:tab w:val="clear" w:pos="540"/>
          <w:tab w:val="left" w:pos="1080"/>
        </w:tabs>
        <w:ind w:left="1080" w:hanging="227"/>
        <w:contextualSpacing/>
        <w:jc w:val="both"/>
        <w:rPr>
          <w:sz w:val="28"/>
          <w:szCs w:val="28"/>
        </w:rPr>
      </w:pPr>
      <w:r w:rsidRPr="000F49B8">
        <w:rPr>
          <w:sz w:val="28"/>
          <w:szCs w:val="28"/>
        </w:rPr>
        <w:t>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E128F8" w:rsidRPr="000F49B8" w:rsidRDefault="00E128F8" w:rsidP="00E128F8">
      <w:pPr>
        <w:pStyle w:val="ConsPlusNormal"/>
        <w:numPr>
          <w:ilvl w:val="1"/>
          <w:numId w:val="1"/>
        </w:numPr>
        <w:tabs>
          <w:tab w:val="clear" w:pos="540"/>
          <w:tab w:val="left" w:pos="1080"/>
        </w:tabs>
        <w:ind w:left="1080" w:hanging="227"/>
        <w:contextualSpacing/>
        <w:jc w:val="both"/>
        <w:rPr>
          <w:sz w:val="28"/>
          <w:szCs w:val="28"/>
        </w:rPr>
      </w:pPr>
      <w:r w:rsidRPr="000F49B8">
        <w:rPr>
          <w:sz w:val="28"/>
          <w:szCs w:val="28"/>
        </w:rPr>
        <w:t>граждан, утративших жилые помещения, приобретенные за счет кредитных (заемных) средств, в результате обращения взыскания на эти жилые помещения, если на момент обращения взыскания такие жилые помещения являлись для них единственными;</w:t>
      </w:r>
    </w:p>
    <w:p w:rsidR="00E128F8" w:rsidRPr="000F49B8" w:rsidRDefault="00E128F8" w:rsidP="00E128F8">
      <w:pPr>
        <w:pStyle w:val="ConsPlusNormal"/>
        <w:numPr>
          <w:ilvl w:val="1"/>
          <w:numId w:val="1"/>
        </w:numPr>
        <w:tabs>
          <w:tab w:val="clear" w:pos="540"/>
          <w:tab w:val="left" w:pos="1080"/>
        </w:tabs>
        <w:ind w:left="1080" w:hanging="227"/>
        <w:contextualSpacing/>
        <w:jc w:val="both"/>
        <w:rPr>
          <w:sz w:val="28"/>
          <w:szCs w:val="28"/>
        </w:rPr>
      </w:pPr>
      <w:r w:rsidRPr="000F49B8">
        <w:rPr>
          <w:sz w:val="28"/>
          <w:szCs w:val="28"/>
        </w:rPr>
        <w:t>граждан, у которых единственные жилые помещения стали непригодными для проживания в результате чрезвычайных обстоятельств;</w:t>
      </w:r>
    </w:p>
    <w:p w:rsidR="00E128F8" w:rsidRPr="000F49B8" w:rsidRDefault="00E128F8" w:rsidP="00E128F8">
      <w:pPr>
        <w:pStyle w:val="ConsPlusNormal"/>
        <w:numPr>
          <w:ilvl w:val="1"/>
          <w:numId w:val="1"/>
        </w:numPr>
        <w:tabs>
          <w:tab w:val="clear" w:pos="540"/>
          <w:tab w:val="left" w:pos="1080"/>
        </w:tabs>
        <w:ind w:left="1080" w:hanging="227"/>
        <w:contextualSpacing/>
        <w:jc w:val="both"/>
        <w:rPr>
          <w:sz w:val="28"/>
          <w:szCs w:val="28"/>
        </w:rPr>
      </w:pPr>
      <w:r w:rsidRPr="000F49B8">
        <w:rPr>
          <w:sz w:val="28"/>
          <w:szCs w:val="28"/>
        </w:rPr>
        <w:t>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E128F8" w:rsidRPr="000F49B8" w:rsidRDefault="00E128F8" w:rsidP="00E128F8">
      <w:pPr>
        <w:pStyle w:val="ConsPlusNormal"/>
        <w:numPr>
          <w:ilvl w:val="1"/>
          <w:numId w:val="1"/>
        </w:numPr>
        <w:tabs>
          <w:tab w:val="clear" w:pos="540"/>
          <w:tab w:val="left" w:pos="1080"/>
        </w:tabs>
        <w:ind w:left="1080" w:hanging="227"/>
        <w:contextualSpacing/>
        <w:jc w:val="both"/>
        <w:rPr>
          <w:sz w:val="28"/>
          <w:szCs w:val="28"/>
        </w:rPr>
      </w:pPr>
      <w:r w:rsidRPr="000F49B8">
        <w:rPr>
          <w:sz w:val="28"/>
          <w:szCs w:val="28"/>
        </w:rPr>
        <w:t>иных граждан в случаях, предусмотренных законодательством;</w:t>
      </w:r>
    </w:p>
    <w:p w:rsidR="00E128F8" w:rsidRPr="000F49B8" w:rsidRDefault="00E128F8" w:rsidP="00E128F8">
      <w:pPr>
        <w:pStyle w:val="ConsPlusNormal"/>
        <w:numPr>
          <w:ilvl w:val="0"/>
          <w:numId w:val="1"/>
        </w:numPr>
        <w:tabs>
          <w:tab w:val="left" w:pos="540"/>
        </w:tabs>
        <w:contextualSpacing/>
        <w:jc w:val="both"/>
        <w:rPr>
          <w:sz w:val="28"/>
          <w:szCs w:val="28"/>
        </w:rPr>
      </w:pPr>
      <w:r w:rsidRPr="000F49B8">
        <w:rPr>
          <w:sz w:val="28"/>
          <w:szCs w:val="28"/>
        </w:rPr>
        <w:t>жилые помещения в домах системы социального обслуживания граждан - предназначены для проживания граждан, являющихся получателями социальных услуг и признанных нуждающимися в социальном обслуживании (ст. 96 ЖК РФ; ч. 1 ст. 15 Закона от 28.12.2013 N 442-ФЗ);</w:t>
      </w:r>
    </w:p>
    <w:p w:rsidR="00E128F8" w:rsidRPr="000F49B8" w:rsidRDefault="00E128F8" w:rsidP="00E128F8">
      <w:pPr>
        <w:pStyle w:val="ConsPlusNormal"/>
        <w:numPr>
          <w:ilvl w:val="0"/>
          <w:numId w:val="1"/>
        </w:numPr>
        <w:tabs>
          <w:tab w:val="left" w:pos="540"/>
        </w:tabs>
        <w:contextualSpacing/>
        <w:jc w:val="both"/>
        <w:rPr>
          <w:sz w:val="28"/>
          <w:szCs w:val="28"/>
        </w:rPr>
      </w:pPr>
      <w:r w:rsidRPr="000F49B8">
        <w:rPr>
          <w:sz w:val="28"/>
          <w:szCs w:val="28"/>
        </w:rPr>
        <w:t>жилые помещения фонда для временного поселения вынужденных переселенцев - предоставляются для временного проживания гражданам, признанным в установленном порядке вынужденными переселенцами, и их несовершеннолетним детям, не являющимся нанимателями жилого помещения по договору социального найма либо собственниками жилого помещения на территории РФ (ст. 97 ЖК РФ; п. 4 ст. 11 Закона от 19.02.1993 N 4530-1);</w:t>
      </w:r>
    </w:p>
    <w:p w:rsidR="00E128F8" w:rsidRPr="000F49B8" w:rsidRDefault="00E128F8" w:rsidP="00E128F8">
      <w:pPr>
        <w:pStyle w:val="ConsPlusNormal"/>
        <w:numPr>
          <w:ilvl w:val="0"/>
          <w:numId w:val="1"/>
        </w:numPr>
        <w:tabs>
          <w:tab w:val="left" w:pos="540"/>
        </w:tabs>
        <w:contextualSpacing/>
        <w:jc w:val="both"/>
        <w:rPr>
          <w:sz w:val="28"/>
          <w:szCs w:val="28"/>
        </w:rPr>
      </w:pPr>
      <w:r w:rsidRPr="000F49B8">
        <w:rPr>
          <w:sz w:val="28"/>
          <w:szCs w:val="28"/>
        </w:rPr>
        <w:t>жилые помещения фонда для временного поселения лиц, признанных беженцами, - предоставляются для временного проживания гражданам, признанным в установленном порядке беженцами, и членам их семей, не имеющим жилья на территории РФ (ст. 97 ЖК РФ; п. 1 ст. 11 Закона от 19.02.1993 N 4528-1);</w:t>
      </w:r>
    </w:p>
    <w:p w:rsidR="00E128F8" w:rsidRPr="000F49B8" w:rsidRDefault="00E128F8" w:rsidP="00E128F8">
      <w:pPr>
        <w:pStyle w:val="ConsPlusNormal"/>
        <w:numPr>
          <w:ilvl w:val="0"/>
          <w:numId w:val="1"/>
        </w:numPr>
        <w:tabs>
          <w:tab w:val="left" w:pos="540"/>
        </w:tabs>
        <w:contextualSpacing/>
        <w:jc w:val="both"/>
        <w:rPr>
          <w:sz w:val="28"/>
          <w:szCs w:val="28"/>
        </w:rPr>
      </w:pPr>
      <w:r w:rsidRPr="000F49B8">
        <w:rPr>
          <w:sz w:val="28"/>
          <w:szCs w:val="28"/>
        </w:rPr>
        <w:t xml:space="preserve">жилые помещения для социальной защиты отдельных категорий граждан - предназначены для проживания граждан, нуждающихся в специальной социальной защите. Категории таких граждан устанавливаются федеральным и региональным законодательством. Например, указанные жилые помещения при определенных условиях могут предоставляться гражданам, страдающим заболеваниями опорно-двигательного аппарата, инвалидам, семьям, имеющим детей-инвалидов, которым по заключению медицинских организаций либо в соответствии с их индивидуальной программой реабилитации или </w:t>
      </w:r>
      <w:proofErr w:type="spellStart"/>
      <w:r w:rsidRPr="000F49B8">
        <w:rPr>
          <w:sz w:val="28"/>
          <w:szCs w:val="28"/>
        </w:rPr>
        <w:t>абилитации</w:t>
      </w:r>
      <w:proofErr w:type="spellEnd"/>
      <w:r w:rsidRPr="000F49B8">
        <w:rPr>
          <w:sz w:val="28"/>
          <w:szCs w:val="28"/>
        </w:rPr>
        <w:t xml:space="preserve"> рекомендовано проживание в жилых помещениях, отвечающих требованиям указанной программы (ст. 98, ч. 1 ст. 99, ст. 109 ЖК РФ);</w:t>
      </w:r>
    </w:p>
    <w:p w:rsidR="00E128F8" w:rsidRPr="000F49B8" w:rsidRDefault="00E128F8" w:rsidP="00E128F8">
      <w:pPr>
        <w:pStyle w:val="ConsPlusNormal"/>
        <w:numPr>
          <w:ilvl w:val="0"/>
          <w:numId w:val="1"/>
        </w:numPr>
        <w:tabs>
          <w:tab w:val="left" w:pos="540"/>
        </w:tabs>
        <w:contextualSpacing/>
        <w:jc w:val="both"/>
        <w:rPr>
          <w:sz w:val="28"/>
          <w:szCs w:val="28"/>
        </w:rPr>
      </w:pPr>
      <w:r w:rsidRPr="000F49B8">
        <w:rPr>
          <w:sz w:val="28"/>
          <w:szCs w:val="28"/>
        </w:rPr>
        <w:t xml:space="preserve">жилые помещения для детей-сирот и детей, оставшихся без попечения </w:t>
      </w:r>
      <w:r w:rsidRPr="000F49B8">
        <w:rPr>
          <w:sz w:val="28"/>
          <w:szCs w:val="28"/>
        </w:rPr>
        <w:lastRenderedPageBreak/>
        <w:t>родителей, лиц из числа детей-сирот и детей, оставшихся без попечения родителей, - предоставляются в общем случае на срок пять лет указанным категориям граждан, как правило, достигших возраста 18 лет,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по окончании прохождения военной службы по призыву, либо по окончании отбывания наказания в исправительных учреждениях (ст. 98.1 ЖК РФ; п. п. 1, 6 ст. 8 Закона от 21.12.1996 N 159-ФЗ).</w:t>
      </w:r>
    </w:p>
    <w:p w:rsidR="00E128F8" w:rsidRPr="000F49B8" w:rsidRDefault="00E128F8" w:rsidP="00E128F8">
      <w:pPr>
        <w:pStyle w:val="ConsPlusNormal"/>
        <w:ind w:firstLine="240"/>
        <w:contextualSpacing/>
        <w:outlineLvl w:val="0"/>
        <w:rPr>
          <w:sz w:val="28"/>
          <w:szCs w:val="28"/>
        </w:rPr>
      </w:pPr>
      <w:r w:rsidRPr="000F49B8">
        <w:rPr>
          <w:bCs/>
          <w:sz w:val="28"/>
          <w:szCs w:val="28"/>
        </w:rPr>
        <w:t>2. Порядок предоставления жилых помещений специализированного жилищного фонда</w:t>
      </w:r>
    </w:p>
    <w:p w:rsidR="00E128F8" w:rsidRPr="000F49B8" w:rsidRDefault="00E128F8" w:rsidP="00E128F8">
      <w:pPr>
        <w:pStyle w:val="ConsPlusNormal"/>
        <w:ind w:firstLine="240"/>
        <w:contextualSpacing/>
        <w:jc w:val="both"/>
        <w:rPr>
          <w:sz w:val="28"/>
          <w:szCs w:val="28"/>
        </w:rPr>
      </w:pPr>
      <w:r w:rsidRPr="000F49B8">
        <w:rPr>
          <w:sz w:val="28"/>
          <w:szCs w:val="28"/>
        </w:rPr>
        <w:t>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 (ч. 1 ст. 99 ЖК РФ).</w:t>
      </w:r>
    </w:p>
    <w:p w:rsidR="00E128F8" w:rsidRPr="000F49B8" w:rsidRDefault="00E128F8" w:rsidP="00E128F8">
      <w:pPr>
        <w:pStyle w:val="ConsPlusNormal"/>
        <w:ind w:firstLine="240"/>
        <w:contextualSpacing/>
        <w:jc w:val="both"/>
        <w:rPr>
          <w:sz w:val="28"/>
          <w:szCs w:val="28"/>
        </w:rPr>
      </w:pPr>
      <w:r w:rsidRPr="000F49B8">
        <w:rPr>
          <w:sz w:val="28"/>
          <w:szCs w:val="28"/>
        </w:rPr>
        <w:t>Жилые помещения в общежитиях, жилые помещения маневренного фонда и фондов временного поселения предоставляются гражданам из расчета не менее 6 кв. м жилой площади на одного человека (п. п. 6, 7, 9, 10 Правил, утв. Постановлением Правительства РФ от 26.01.2006 N 42).</w:t>
      </w:r>
    </w:p>
    <w:p w:rsidR="00E128F8" w:rsidRPr="000F49B8" w:rsidRDefault="00E128F8" w:rsidP="00E128F8">
      <w:pPr>
        <w:pStyle w:val="ConsPlusNormal"/>
        <w:ind w:firstLine="240"/>
        <w:contextualSpacing/>
        <w:jc w:val="both"/>
        <w:rPr>
          <w:sz w:val="28"/>
          <w:szCs w:val="28"/>
        </w:rPr>
      </w:pPr>
      <w:r w:rsidRPr="000F49B8">
        <w:rPr>
          <w:sz w:val="28"/>
          <w:szCs w:val="28"/>
        </w:rPr>
        <w:t>Порядок предоставления специализированных жилых помещений зависит в том числе от того, в государственном или муниципальном фонде они находятся.</w:t>
      </w:r>
    </w:p>
    <w:p w:rsidR="00E128F8" w:rsidRPr="000F49B8" w:rsidRDefault="00E128F8" w:rsidP="00E128F8">
      <w:pPr>
        <w:pStyle w:val="ConsPlusNormal"/>
        <w:ind w:firstLine="240"/>
        <w:contextualSpacing/>
        <w:jc w:val="both"/>
        <w:outlineLvl w:val="1"/>
        <w:rPr>
          <w:sz w:val="28"/>
          <w:szCs w:val="28"/>
        </w:rPr>
      </w:pPr>
      <w:r w:rsidRPr="000F49B8">
        <w:rPr>
          <w:bCs/>
          <w:sz w:val="28"/>
          <w:szCs w:val="28"/>
        </w:rPr>
        <w:t>2.1. Порядок предоставления жилых помещений государственногоспециализированного жилищного фонда</w:t>
      </w:r>
    </w:p>
    <w:p w:rsidR="00E128F8" w:rsidRPr="000F49B8" w:rsidRDefault="00E128F8" w:rsidP="00E128F8">
      <w:pPr>
        <w:pStyle w:val="ConsPlusNormal"/>
        <w:ind w:firstLine="240"/>
        <w:contextualSpacing/>
        <w:jc w:val="both"/>
        <w:rPr>
          <w:sz w:val="28"/>
          <w:szCs w:val="28"/>
        </w:rPr>
      </w:pPr>
      <w:r w:rsidRPr="000F49B8">
        <w:rPr>
          <w:sz w:val="28"/>
          <w:szCs w:val="28"/>
        </w:rPr>
        <w:t>Решения по вопросам предоставления жилых помещений жилищного фонда РФ, закрепленных за федеральными органами исполнительной власти, а также подведомственными им государственными учреждениями и унитарными предприятиями на праве оперативного управления и хозяйственного ведения, принимают соответствующие органы исполнительной власти (п. 1 Постановления Правительства РФ от 25.03.2010 N 179).</w:t>
      </w:r>
    </w:p>
    <w:p w:rsidR="00E128F8" w:rsidRPr="000F49B8" w:rsidRDefault="00E128F8" w:rsidP="00E128F8">
      <w:pPr>
        <w:pStyle w:val="ConsPlusNormal"/>
        <w:ind w:firstLine="240"/>
        <w:contextualSpacing/>
        <w:jc w:val="both"/>
        <w:rPr>
          <w:sz w:val="28"/>
          <w:szCs w:val="28"/>
        </w:rPr>
      </w:pPr>
      <w:r w:rsidRPr="000F49B8">
        <w:rPr>
          <w:sz w:val="28"/>
          <w:szCs w:val="28"/>
        </w:rPr>
        <w:t>Порядок предоставления жилых помещений специализированного жилищного фонда субъекта РФ устанавливается региональным законодательством.</w:t>
      </w:r>
    </w:p>
    <w:p w:rsidR="00E128F8" w:rsidRPr="000F49B8" w:rsidRDefault="00E128F8" w:rsidP="00E128F8">
      <w:pPr>
        <w:pStyle w:val="ConsPlusNormal"/>
        <w:ind w:firstLine="240"/>
        <w:contextualSpacing/>
        <w:jc w:val="both"/>
        <w:rPr>
          <w:sz w:val="28"/>
          <w:szCs w:val="28"/>
        </w:rPr>
      </w:pPr>
      <w:r w:rsidRPr="000F49B8">
        <w:rPr>
          <w:sz w:val="28"/>
          <w:szCs w:val="28"/>
        </w:rPr>
        <w:t>Служебные жилые помещения предоставляются на период работы (службы) в пользование работникам (военнослужащим войск национальной гвардии), не обеспеченным жилыми помещениями в населенном пункте по месту работы (службы), а также членам их семей (п. п. 3, 14 Порядка N 156н).</w:t>
      </w:r>
    </w:p>
    <w:p w:rsidR="00E128F8" w:rsidRPr="000F49B8" w:rsidRDefault="00E128F8" w:rsidP="00E128F8">
      <w:pPr>
        <w:pStyle w:val="ConsPlusNormal"/>
        <w:ind w:firstLine="240"/>
        <w:contextualSpacing/>
        <w:jc w:val="both"/>
        <w:rPr>
          <w:sz w:val="28"/>
          <w:szCs w:val="28"/>
        </w:rPr>
      </w:pPr>
      <w:r w:rsidRPr="000F49B8">
        <w:rPr>
          <w:sz w:val="28"/>
          <w:szCs w:val="28"/>
        </w:rPr>
        <w:lastRenderedPageBreak/>
        <w:t>Для рассмотрения вопроса о предоставлении жилого помещения работник (военнослужащий войск национальной гвардии) подает заявление на имя руководителя организации.</w:t>
      </w:r>
    </w:p>
    <w:p w:rsidR="00E128F8" w:rsidRPr="000F49B8" w:rsidRDefault="00E128F8" w:rsidP="00E128F8">
      <w:pPr>
        <w:pStyle w:val="ConsPlusNormal"/>
        <w:ind w:firstLine="240"/>
        <w:contextualSpacing/>
        <w:jc w:val="both"/>
        <w:rPr>
          <w:sz w:val="28"/>
          <w:szCs w:val="28"/>
        </w:rPr>
      </w:pPr>
      <w:r w:rsidRPr="000F49B8">
        <w:rPr>
          <w:sz w:val="28"/>
          <w:szCs w:val="28"/>
        </w:rPr>
        <w:t>К заявлению работник должен приложить ходатайство руководителя структурного</w:t>
      </w:r>
      <w:r>
        <w:rPr>
          <w:sz w:val="28"/>
          <w:szCs w:val="28"/>
        </w:rPr>
        <w:t xml:space="preserve"> подразделения. </w:t>
      </w:r>
    </w:p>
    <w:p w:rsidR="00E128F8" w:rsidRPr="000F49B8" w:rsidRDefault="00E128F8" w:rsidP="00E128F8">
      <w:pPr>
        <w:pStyle w:val="ConsPlusNormal"/>
        <w:ind w:firstLine="240"/>
        <w:contextualSpacing/>
        <w:jc w:val="both"/>
        <w:outlineLvl w:val="1"/>
        <w:rPr>
          <w:sz w:val="28"/>
          <w:szCs w:val="28"/>
        </w:rPr>
      </w:pPr>
      <w:r w:rsidRPr="000F49B8">
        <w:rPr>
          <w:bCs/>
          <w:sz w:val="28"/>
          <w:szCs w:val="28"/>
        </w:rPr>
        <w:t>2.2. Порядок предоставления жилых помещений муниципального специализированного жилищного фонда</w:t>
      </w:r>
    </w:p>
    <w:p w:rsidR="00E128F8" w:rsidRPr="000F49B8" w:rsidRDefault="00E128F8" w:rsidP="00E128F8">
      <w:pPr>
        <w:pStyle w:val="ConsPlusNormal"/>
        <w:ind w:firstLine="240"/>
        <w:contextualSpacing/>
        <w:jc w:val="both"/>
        <w:rPr>
          <w:sz w:val="28"/>
          <w:szCs w:val="28"/>
        </w:rPr>
      </w:pPr>
      <w:r w:rsidRPr="000F49B8">
        <w:rPr>
          <w:sz w:val="28"/>
          <w:szCs w:val="28"/>
        </w:rPr>
        <w:t>Порядок предоставления жилых помещений муниципального специализированного жилищного фонда устанавливается органом местного самоуправления (п. 4 ч. 1 ст. 14 ЖК РФ).</w:t>
      </w:r>
    </w:p>
    <w:p w:rsidR="00E128F8" w:rsidRPr="000F49B8" w:rsidRDefault="00E128F8" w:rsidP="00E128F8">
      <w:pPr>
        <w:pStyle w:val="ConsPlusNormal"/>
        <w:ind w:left="240"/>
        <w:contextualSpacing/>
        <w:jc w:val="both"/>
        <w:rPr>
          <w:sz w:val="28"/>
          <w:szCs w:val="28"/>
        </w:rPr>
      </w:pPr>
      <w:r>
        <w:rPr>
          <w:sz w:val="28"/>
          <w:szCs w:val="28"/>
        </w:rPr>
        <w:t>Как правило, для получения жилого помещения</w:t>
      </w:r>
      <w:r w:rsidRPr="000F49B8">
        <w:rPr>
          <w:sz w:val="28"/>
          <w:szCs w:val="28"/>
        </w:rPr>
        <w:t xml:space="preserve"> потребуются:</w:t>
      </w:r>
    </w:p>
    <w:p w:rsidR="00E128F8" w:rsidRPr="000F49B8" w:rsidRDefault="00E128F8" w:rsidP="00E128F8">
      <w:pPr>
        <w:pStyle w:val="ConsPlusNormal"/>
        <w:numPr>
          <w:ilvl w:val="0"/>
          <w:numId w:val="2"/>
        </w:numPr>
        <w:tabs>
          <w:tab w:val="left" w:pos="540"/>
        </w:tabs>
        <w:contextualSpacing/>
        <w:jc w:val="both"/>
        <w:rPr>
          <w:sz w:val="28"/>
          <w:szCs w:val="28"/>
        </w:rPr>
      </w:pPr>
      <w:r w:rsidRPr="000F49B8">
        <w:rPr>
          <w:sz w:val="28"/>
          <w:szCs w:val="28"/>
        </w:rPr>
        <w:t>документ, удостоверяющий личность заявителя и членов его семьи (копия при наличии оригинала);</w:t>
      </w:r>
    </w:p>
    <w:p w:rsidR="00E128F8" w:rsidRPr="000F49B8" w:rsidRDefault="00E128F8" w:rsidP="00E128F8">
      <w:pPr>
        <w:pStyle w:val="ConsPlusNormal"/>
        <w:numPr>
          <w:ilvl w:val="0"/>
          <w:numId w:val="2"/>
        </w:numPr>
        <w:tabs>
          <w:tab w:val="left" w:pos="540"/>
        </w:tabs>
        <w:contextualSpacing/>
        <w:jc w:val="both"/>
        <w:rPr>
          <w:sz w:val="28"/>
          <w:szCs w:val="28"/>
        </w:rPr>
      </w:pPr>
      <w:r w:rsidRPr="000F49B8">
        <w:rPr>
          <w:sz w:val="28"/>
          <w:szCs w:val="28"/>
        </w:rPr>
        <w:t>свидетельство о заключении брака (копия при наличии оригинала, подлежит возврату);</w:t>
      </w:r>
    </w:p>
    <w:p w:rsidR="00E128F8" w:rsidRPr="000F49B8" w:rsidRDefault="00E128F8" w:rsidP="00E128F8">
      <w:pPr>
        <w:pStyle w:val="ConsPlusNormal"/>
        <w:numPr>
          <w:ilvl w:val="0"/>
          <w:numId w:val="2"/>
        </w:numPr>
        <w:tabs>
          <w:tab w:val="left" w:pos="540"/>
        </w:tabs>
        <w:contextualSpacing/>
        <w:jc w:val="both"/>
        <w:rPr>
          <w:sz w:val="28"/>
          <w:szCs w:val="28"/>
        </w:rPr>
      </w:pPr>
      <w:r w:rsidRPr="000F49B8">
        <w:rPr>
          <w:sz w:val="28"/>
          <w:szCs w:val="28"/>
        </w:rPr>
        <w:t>свидетельство о рождении граждан РФ (копия при наличии оригинала, подлежит возврату);</w:t>
      </w:r>
    </w:p>
    <w:p w:rsidR="00E128F8" w:rsidRPr="000F49B8" w:rsidRDefault="00E128F8" w:rsidP="00E128F8">
      <w:pPr>
        <w:pStyle w:val="ConsPlusNormal"/>
        <w:numPr>
          <w:ilvl w:val="0"/>
          <w:numId w:val="2"/>
        </w:numPr>
        <w:tabs>
          <w:tab w:val="left" w:pos="540"/>
        </w:tabs>
        <w:contextualSpacing/>
        <w:jc w:val="both"/>
        <w:rPr>
          <w:sz w:val="28"/>
          <w:szCs w:val="28"/>
        </w:rPr>
      </w:pPr>
      <w:r w:rsidRPr="000F49B8">
        <w:rPr>
          <w:sz w:val="28"/>
          <w:szCs w:val="28"/>
        </w:rPr>
        <w:t>свидетельство о расторжении брака (копия при наличии оригинала);</w:t>
      </w:r>
    </w:p>
    <w:p w:rsidR="00E128F8" w:rsidRPr="000F49B8" w:rsidRDefault="00E128F8" w:rsidP="00E128F8">
      <w:pPr>
        <w:pStyle w:val="ConsPlusNormal"/>
        <w:numPr>
          <w:ilvl w:val="0"/>
          <w:numId w:val="2"/>
        </w:numPr>
        <w:tabs>
          <w:tab w:val="left" w:pos="540"/>
        </w:tabs>
        <w:contextualSpacing/>
        <w:jc w:val="both"/>
        <w:rPr>
          <w:sz w:val="28"/>
          <w:szCs w:val="28"/>
        </w:rPr>
      </w:pPr>
      <w:r w:rsidRPr="000F49B8">
        <w:rPr>
          <w:sz w:val="28"/>
          <w:szCs w:val="28"/>
        </w:rPr>
        <w:t>документы, подтверждающие право пользования жилым помещением, занимаемым заявителем и членами его семьи;</w:t>
      </w:r>
    </w:p>
    <w:p w:rsidR="00E128F8" w:rsidRPr="000F49B8" w:rsidRDefault="00E128F8" w:rsidP="00E128F8">
      <w:pPr>
        <w:pStyle w:val="ConsPlusNormal"/>
        <w:numPr>
          <w:ilvl w:val="0"/>
          <w:numId w:val="2"/>
        </w:numPr>
        <w:tabs>
          <w:tab w:val="left" w:pos="540"/>
        </w:tabs>
        <w:contextualSpacing/>
        <w:jc w:val="both"/>
        <w:rPr>
          <w:sz w:val="28"/>
          <w:szCs w:val="28"/>
        </w:rPr>
      </w:pPr>
      <w:r w:rsidRPr="000F49B8">
        <w:rPr>
          <w:sz w:val="28"/>
          <w:szCs w:val="28"/>
        </w:rPr>
        <w:t>сведения о лицах, проживающих по месту жительства гражданина, членов его семьи, по утвержденной форме;</w:t>
      </w:r>
    </w:p>
    <w:p w:rsidR="00E128F8" w:rsidRPr="000F49B8" w:rsidRDefault="00E128F8" w:rsidP="00E128F8">
      <w:pPr>
        <w:pStyle w:val="ConsPlusNormal"/>
        <w:numPr>
          <w:ilvl w:val="0"/>
          <w:numId w:val="2"/>
        </w:numPr>
        <w:tabs>
          <w:tab w:val="left" w:pos="540"/>
        </w:tabs>
        <w:contextualSpacing/>
        <w:jc w:val="both"/>
        <w:rPr>
          <w:sz w:val="28"/>
          <w:szCs w:val="28"/>
        </w:rPr>
      </w:pPr>
      <w:r w:rsidRPr="000F49B8">
        <w:rPr>
          <w:sz w:val="28"/>
          <w:szCs w:val="28"/>
        </w:rPr>
        <w:t>копия финансового лицевого счета;</w:t>
      </w:r>
    </w:p>
    <w:p w:rsidR="00E128F8" w:rsidRPr="000F49B8" w:rsidRDefault="00E128F8" w:rsidP="00E128F8">
      <w:pPr>
        <w:pStyle w:val="ConsPlusNormal"/>
        <w:numPr>
          <w:ilvl w:val="0"/>
          <w:numId w:val="2"/>
        </w:numPr>
        <w:tabs>
          <w:tab w:val="left" w:pos="540"/>
        </w:tabs>
        <w:contextualSpacing/>
        <w:jc w:val="both"/>
        <w:rPr>
          <w:sz w:val="28"/>
          <w:szCs w:val="28"/>
        </w:rPr>
      </w:pPr>
      <w:r>
        <w:rPr>
          <w:sz w:val="28"/>
          <w:szCs w:val="28"/>
        </w:rPr>
        <w:t>документы, подтверждающие право на получение жилья: трудовой договор, документ, подтверждающий факт утраты жилья, окончания учебного заведения (дети-сироты) и другие</w:t>
      </w:r>
      <w:r w:rsidRPr="000F49B8">
        <w:rPr>
          <w:sz w:val="28"/>
          <w:szCs w:val="28"/>
        </w:rPr>
        <w:t>.</w:t>
      </w:r>
    </w:p>
    <w:p w:rsidR="00E128F8" w:rsidRDefault="00E128F8" w:rsidP="00E128F8">
      <w:pPr>
        <w:pStyle w:val="ConsPlusNormal"/>
        <w:contextualSpacing/>
        <w:jc w:val="both"/>
        <w:rPr>
          <w:sz w:val="28"/>
          <w:szCs w:val="28"/>
        </w:rPr>
      </w:pPr>
      <w:r w:rsidRPr="000F49B8">
        <w:rPr>
          <w:sz w:val="28"/>
          <w:szCs w:val="28"/>
        </w:rPr>
        <w:t>При отсутствии оснований для отказа результатом предоставления услуги будет муниципальный правовой акт о предоставлении жилого помещения специализированного жилищного фонда и договор найма, который должен быть подписан должностным лицом администрации и заявителем</w:t>
      </w:r>
      <w:r>
        <w:rPr>
          <w:sz w:val="28"/>
          <w:szCs w:val="28"/>
        </w:rPr>
        <w:t>.</w:t>
      </w:r>
    </w:p>
    <w:p w:rsidR="00E128F8" w:rsidRDefault="00E128F8" w:rsidP="00E128F8">
      <w:pPr>
        <w:pStyle w:val="ConsPlusNormal"/>
        <w:contextualSpacing/>
        <w:jc w:val="both"/>
        <w:rPr>
          <w:sz w:val="28"/>
          <w:szCs w:val="28"/>
        </w:rPr>
      </w:pPr>
    </w:p>
    <w:p w:rsidR="00E128F8" w:rsidRDefault="00257048" w:rsidP="00E128F8">
      <w:pPr>
        <w:pStyle w:val="ConsPlusNormal"/>
        <w:contextualSpacing/>
        <w:jc w:val="both"/>
        <w:rPr>
          <w:sz w:val="28"/>
          <w:szCs w:val="28"/>
        </w:rPr>
      </w:pPr>
      <w:r>
        <w:rPr>
          <w:sz w:val="28"/>
          <w:szCs w:val="28"/>
        </w:rPr>
        <w:t xml:space="preserve">Заместитель </w:t>
      </w:r>
      <w:r w:rsidR="00E128F8">
        <w:rPr>
          <w:sz w:val="28"/>
          <w:szCs w:val="28"/>
        </w:rPr>
        <w:t>прокурора</w:t>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Pr>
          <w:sz w:val="28"/>
          <w:szCs w:val="28"/>
        </w:rPr>
        <w:t xml:space="preserve">  М.Н. Русин</w:t>
      </w: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Default="00E128F8" w:rsidP="00E128F8">
      <w:pPr>
        <w:pStyle w:val="ConsPlusNormal"/>
        <w:contextualSpacing/>
        <w:jc w:val="both"/>
        <w:rPr>
          <w:sz w:val="28"/>
          <w:szCs w:val="28"/>
        </w:rPr>
      </w:pPr>
    </w:p>
    <w:p w:rsidR="00E128F8" w:rsidRPr="00001168" w:rsidRDefault="00E128F8" w:rsidP="00E128F8">
      <w:pPr>
        <w:pStyle w:val="ConsPlusNormal"/>
        <w:contextualSpacing/>
        <w:jc w:val="both"/>
        <w:outlineLvl w:val="0"/>
        <w:rPr>
          <w:sz w:val="28"/>
          <w:szCs w:val="28"/>
        </w:rPr>
      </w:pPr>
    </w:p>
    <w:p w:rsidR="00E128F8" w:rsidRDefault="00E128F8" w:rsidP="00E128F8">
      <w:pPr>
        <w:pStyle w:val="ConsPlusNormal"/>
        <w:contextualSpacing/>
        <w:jc w:val="center"/>
        <w:rPr>
          <w:bCs/>
          <w:sz w:val="28"/>
          <w:szCs w:val="28"/>
        </w:rPr>
      </w:pPr>
      <w:r w:rsidRPr="00001168">
        <w:rPr>
          <w:bCs/>
          <w:sz w:val="28"/>
          <w:szCs w:val="28"/>
        </w:rPr>
        <w:t>Прекращение поручительства</w:t>
      </w:r>
    </w:p>
    <w:p w:rsidR="00E128F8" w:rsidRPr="00001168" w:rsidRDefault="00E128F8" w:rsidP="00E128F8">
      <w:pPr>
        <w:pStyle w:val="ConsPlusNormal"/>
        <w:contextualSpacing/>
        <w:jc w:val="center"/>
        <w:rPr>
          <w:sz w:val="28"/>
          <w:szCs w:val="28"/>
        </w:rPr>
      </w:pPr>
    </w:p>
    <w:p w:rsidR="00E128F8" w:rsidRPr="00001168" w:rsidRDefault="00E128F8" w:rsidP="00E128F8">
      <w:pPr>
        <w:pStyle w:val="ConsPlusNormal"/>
        <w:ind w:firstLine="720"/>
        <w:contextualSpacing/>
        <w:jc w:val="both"/>
        <w:rPr>
          <w:sz w:val="28"/>
          <w:szCs w:val="28"/>
        </w:rPr>
      </w:pPr>
      <w:r w:rsidRPr="00001168">
        <w:rPr>
          <w:sz w:val="28"/>
          <w:szCs w:val="28"/>
        </w:rPr>
        <w:t>Поручительство прекращается в связи с исполнением должником или поручителем обязательства, истечением срока действия договора поручительства, переводом долга, отказом кредитора принять надлежащее исполнение обязательства от должника или поручителя.</w:t>
      </w:r>
    </w:p>
    <w:p w:rsidR="00E128F8" w:rsidRPr="00001168" w:rsidRDefault="00E128F8" w:rsidP="00E128F8">
      <w:pPr>
        <w:pStyle w:val="ConsPlusNormal"/>
        <w:ind w:firstLine="720"/>
        <w:contextualSpacing/>
        <w:jc w:val="both"/>
        <w:rPr>
          <w:sz w:val="28"/>
          <w:szCs w:val="28"/>
        </w:rPr>
      </w:pPr>
      <w:r w:rsidRPr="00001168">
        <w:rPr>
          <w:sz w:val="28"/>
          <w:szCs w:val="28"/>
        </w:rPr>
        <w:t>Поручительство - это обязательство, по которому поручитель перед кредитором должника отвечает за исполнение последним его обязательства полностью или в части. Как правило, поручители несут ответственность солидарно с заемщиками. Однако договор поручительства может предусматривать субсидиарную ответственность поручителя. В этом случае требование к поручителю может быть предъявлено после того, как должник отказался удовлетворить требование кредитора или кредитор не получил от него в разумный срок ответ на предъявленное требование (п. 1 ст. 361, п. 1 ст. 363 ГК РФ; п. 6 Обзора, утв. Президиумом Верховного Суда РФ 12.07.2017).</w:t>
      </w:r>
    </w:p>
    <w:p w:rsidR="00E128F8" w:rsidRPr="00001168" w:rsidRDefault="00E128F8" w:rsidP="00E128F8">
      <w:pPr>
        <w:pStyle w:val="ConsPlusNormal"/>
        <w:ind w:firstLine="720"/>
        <w:contextualSpacing/>
        <w:jc w:val="both"/>
        <w:rPr>
          <w:sz w:val="28"/>
          <w:szCs w:val="28"/>
        </w:rPr>
      </w:pPr>
      <w:r w:rsidRPr="00001168">
        <w:rPr>
          <w:sz w:val="28"/>
          <w:szCs w:val="28"/>
        </w:rPr>
        <w:t>Чаще всего поручители нужны в денежных обязательствах по договорам займа, кредитным договорам. Поручитель обязан выплатить определенную денежную сумму, если должник не исполнит свои обязательства.</w:t>
      </w:r>
    </w:p>
    <w:p w:rsidR="00E128F8" w:rsidRPr="00001168" w:rsidRDefault="00E128F8" w:rsidP="00E128F8">
      <w:pPr>
        <w:pStyle w:val="ConsPlusNormal"/>
        <w:ind w:firstLine="720"/>
        <w:contextualSpacing/>
        <w:jc w:val="both"/>
        <w:rPr>
          <w:sz w:val="28"/>
          <w:szCs w:val="28"/>
        </w:rPr>
      </w:pPr>
      <w:r w:rsidRPr="00001168">
        <w:rPr>
          <w:sz w:val="28"/>
          <w:szCs w:val="28"/>
        </w:rPr>
        <w:t>Есть несколько способов прекращения поручительства.</w:t>
      </w:r>
    </w:p>
    <w:p w:rsidR="00E128F8" w:rsidRPr="00001168" w:rsidRDefault="00E128F8" w:rsidP="00E128F8">
      <w:pPr>
        <w:pStyle w:val="ConsPlusNormal"/>
        <w:ind w:firstLine="720"/>
        <w:contextualSpacing/>
        <w:jc w:val="both"/>
        <w:rPr>
          <w:sz w:val="28"/>
          <w:szCs w:val="28"/>
        </w:rPr>
      </w:pPr>
      <w:r w:rsidRPr="00001168">
        <w:rPr>
          <w:sz w:val="28"/>
          <w:szCs w:val="28"/>
        </w:rPr>
        <w:t>Смерть должника не прекращает поручительство (п. 4 ст. 367 ГК РФ).</w:t>
      </w:r>
    </w:p>
    <w:p w:rsidR="00E128F8" w:rsidRPr="00001168" w:rsidRDefault="00E128F8" w:rsidP="00E128F8">
      <w:pPr>
        <w:pStyle w:val="ConsPlusNormal"/>
        <w:ind w:firstLine="720"/>
        <w:contextualSpacing/>
        <w:jc w:val="both"/>
        <w:rPr>
          <w:sz w:val="28"/>
          <w:szCs w:val="28"/>
        </w:rPr>
      </w:pPr>
      <w:r w:rsidRPr="00001168">
        <w:rPr>
          <w:sz w:val="28"/>
          <w:szCs w:val="28"/>
        </w:rPr>
        <w:t>Также и смерть поручителя не относится к тем обстоятельствам, с которыми закон связывает возможность прекращения поручительства. Таким образом, в случае смерти поручителя его наследники при условии принятия ими наследства солидарно отвечают перед кредитором другого лица за исполнение последним его обязательств полностью или в части, но каждый из таких наследников отвечает в пределах стоимости перешедшего к нему наследственного имущества (</w:t>
      </w:r>
      <w:proofErr w:type="spellStart"/>
      <w:r w:rsidRPr="00001168">
        <w:rPr>
          <w:sz w:val="28"/>
          <w:szCs w:val="28"/>
        </w:rPr>
        <w:t>абз</w:t>
      </w:r>
      <w:proofErr w:type="spellEnd"/>
      <w:r w:rsidRPr="00001168">
        <w:rPr>
          <w:sz w:val="28"/>
          <w:szCs w:val="28"/>
        </w:rPr>
        <w:t>. 1, 11 п. 9 Обзора, утв. Президиумом Верховного Суда РФ 22.05.2013).</w:t>
      </w:r>
    </w:p>
    <w:p w:rsidR="00E128F8" w:rsidRPr="00001168" w:rsidRDefault="00E128F8" w:rsidP="00E128F8">
      <w:pPr>
        <w:pStyle w:val="ConsPlusNormal"/>
        <w:ind w:firstLine="720"/>
        <w:contextualSpacing/>
        <w:jc w:val="both"/>
        <w:outlineLvl w:val="0"/>
        <w:rPr>
          <w:sz w:val="28"/>
          <w:szCs w:val="28"/>
        </w:rPr>
      </w:pPr>
      <w:r w:rsidRPr="00001168">
        <w:rPr>
          <w:bCs/>
          <w:sz w:val="28"/>
          <w:szCs w:val="28"/>
        </w:rPr>
        <w:t>Прекращение поручительства в связи с исполнением должником обязательства по договору</w:t>
      </w:r>
    </w:p>
    <w:p w:rsidR="00E128F8" w:rsidRPr="00001168" w:rsidRDefault="00E128F8" w:rsidP="00E128F8">
      <w:pPr>
        <w:pStyle w:val="ConsPlusNormal"/>
        <w:ind w:firstLine="720"/>
        <w:contextualSpacing/>
        <w:jc w:val="both"/>
        <w:rPr>
          <w:sz w:val="28"/>
          <w:szCs w:val="28"/>
        </w:rPr>
      </w:pPr>
      <w:r w:rsidRPr="00001168">
        <w:rPr>
          <w:sz w:val="28"/>
          <w:szCs w:val="28"/>
        </w:rPr>
        <w:t>Поручительство прекращается в случае прекращения обеспеченного им обязательства. Например, когда должник полностью гасит кредит, автоматически прекращается и поручительство. При этом поручитель не должен совершать какие-либо дополнительные действия для прекращения поручительства (п. 1 ст. 367 ГК РФ).</w:t>
      </w:r>
    </w:p>
    <w:p w:rsidR="00E128F8" w:rsidRPr="00001168" w:rsidRDefault="00E128F8" w:rsidP="00E128F8">
      <w:pPr>
        <w:pStyle w:val="ConsPlusNormal"/>
        <w:ind w:firstLine="720"/>
        <w:contextualSpacing/>
        <w:jc w:val="both"/>
        <w:rPr>
          <w:sz w:val="28"/>
          <w:szCs w:val="28"/>
        </w:rPr>
      </w:pPr>
      <w:r w:rsidRPr="00001168">
        <w:rPr>
          <w:sz w:val="28"/>
          <w:szCs w:val="28"/>
        </w:rPr>
        <w:t>Для подтверждения факта прекращения поручительства по этому основанию можно взять справку в банке о том, что кредит полностью погашен.</w:t>
      </w:r>
    </w:p>
    <w:p w:rsidR="00E128F8" w:rsidRPr="00001168" w:rsidRDefault="00E128F8" w:rsidP="00E128F8">
      <w:pPr>
        <w:pStyle w:val="ConsPlusNormal"/>
        <w:ind w:firstLine="720"/>
        <w:contextualSpacing/>
        <w:jc w:val="both"/>
        <w:outlineLvl w:val="0"/>
        <w:rPr>
          <w:sz w:val="28"/>
          <w:szCs w:val="28"/>
        </w:rPr>
      </w:pPr>
      <w:r w:rsidRPr="00001168">
        <w:rPr>
          <w:bCs/>
          <w:sz w:val="28"/>
          <w:szCs w:val="28"/>
        </w:rPr>
        <w:t>Прекращение поручительства в связи с исполнением поручителем обязательства должника</w:t>
      </w:r>
    </w:p>
    <w:p w:rsidR="00E128F8" w:rsidRPr="00001168" w:rsidRDefault="00E128F8" w:rsidP="00E128F8">
      <w:pPr>
        <w:pStyle w:val="ConsPlusNormal"/>
        <w:ind w:firstLine="720"/>
        <w:contextualSpacing/>
        <w:jc w:val="both"/>
        <w:rPr>
          <w:sz w:val="28"/>
          <w:szCs w:val="28"/>
        </w:rPr>
      </w:pPr>
      <w:r w:rsidRPr="00001168">
        <w:rPr>
          <w:sz w:val="28"/>
          <w:szCs w:val="28"/>
        </w:rPr>
        <w:t>Поручительство прекратится, если поручитель исполнит обязательства должника (п. 1 ст. 367, ст. 408 ГК РФ).</w:t>
      </w:r>
    </w:p>
    <w:p w:rsidR="00E128F8" w:rsidRPr="00001168" w:rsidRDefault="00E128F8" w:rsidP="00E128F8">
      <w:pPr>
        <w:pStyle w:val="ConsPlusNormal"/>
        <w:ind w:firstLine="720"/>
        <w:contextualSpacing/>
        <w:jc w:val="both"/>
        <w:rPr>
          <w:sz w:val="28"/>
          <w:szCs w:val="28"/>
        </w:rPr>
      </w:pPr>
      <w:r w:rsidRPr="00001168">
        <w:rPr>
          <w:sz w:val="28"/>
          <w:szCs w:val="28"/>
        </w:rPr>
        <w:t xml:space="preserve">Как правило, если речь идет о кредитных договорах, банк сам обратится к поручителю с требованием погасить долг, обеспеченный поручительством. Но поручитель может и самостоятельно выступить с </w:t>
      </w:r>
      <w:r w:rsidRPr="00001168">
        <w:rPr>
          <w:sz w:val="28"/>
          <w:szCs w:val="28"/>
        </w:rPr>
        <w:lastRenderedPageBreak/>
        <w:t>подобной инициативой, направив письмо в банк.</w:t>
      </w:r>
    </w:p>
    <w:p w:rsidR="00E128F8" w:rsidRPr="00001168" w:rsidRDefault="00E128F8" w:rsidP="00E128F8">
      <w:pPr>
        <w:pStyle w:val="ConsPlusNormal"/>
        <w:ind w:firstLine="720"/>
        <w:contextualSpacing/>
        <w:jc w:val="both"/>
        <w:rPr>
          <w:sz w:val="28"/>
          <w:szCs w:val="28"/>
        </w:rPr>
      </w:pPr>
      <w:r w:rsidRPr="00001168">
        <w:rPr>
          <w:sz w:val="28"/>
          <w:szCs w:val="28"/>
        </w:rPr>
        <w:t>С момента погашения долга поручитель вправе требовать с должника сумму, уплаченную кредитору, а также уплаты процентов на данную сумму и возмещения иных убытков, понесенных в связи с ответственностью за должника. При этом к поручителю переходят права кредитора по обязательству и права, принадлежавшие кредитору как залогодержателю, в том объеме, в котором поручитель удовлетворил требование кредитора (п. 1 ст. 365 ГК РФ).</w:t>
      </w:r>
    </w:p>
    <w:p w:rsidR="00E128F8" w:rsidRPr="00001168" w:rsidRDefault="00E128F8" w:rsidP="00E128F8">
      <w:pPr>
        <w:pStyle w:val="ConsPlusNormal"/>
        <w:ind w:firstLine="720"/>
        <w:contextualSpacing/>
        <w:jc w:val="both"/>
        <w:rPr>
          <w:sz w:val="28"/>
          <w:szCs w:val="28"/>
        </w:rPr>
      </w:pPr>
      <w:r w:rsidRPr="00001168">
        <w:rPr>
          <w:sz w:val="28"/>
          <w:szCs w:val="28"/>
        </w:rPr>
        <w:t xml:space="preserve">До исполнения должником указанных требований поручитель вправе также потребовать исполнения обязательств от других </w:t>
      </w:r>
      <w:proofErr w:type="spellStart"/>
      <w:r w:rsidRPr="00001168">
        <w:rPr>
          <w:sz w:val="28"/>
          <w:szCs w:val="28"/>
        </w:rPr>
        <w:t>сопоручителей</w:t>
      </w:r>
      <w:proofErr w:type="spellEnd"/>
      <w:r w:rsidRPr="00001168">
        <w:rPr>
          <w:sz w:val="28"/>
          <w:szCs w:val="28"/>
        </w:rPr>
        <w:t xml:space="preserve"> в сумме, соответствующей их доле в обеспечении обязательств должника. Названные доли предполагаются равными, если иное не предусмотрено договором поручительства или соглашением </w:t>
      </w:r>
      <w:proofErr w:type="spellStart"/>
      <w:r w:rsidRPr="00001168">
        <w:rPr>
          <w:sz w:val="28"/>
          <w:szCs w:val="28"/>
        </w:rPr>
        <w:t>сопоручителей</w:t>
      </w:r>
      <w:proofErr w:type="spellEnd"/>
      <w:r w:rsidRPr="00001168">
        <w:rPr>
          <w:sz w:val="28"/>
          <w:szCs w:val="28"/>
        </w:rPr>
        <w:t xml:space="preserve"> (</w:t>
      </w:r>
      <w:proofErr w:type="spellStart"/>
      <w:r w:rsidRPr="00001168">
        <w:rPr>
          <w:sz w:val="28"/>
          <w:szCs w:val="28"/>
        </w:rPr>
        <w:t>пп</w:t>
      </w:r>
      <w:proofErr w:type="spellEnd"/>
      <w:r w:rsidRPr="00001168">
        <w:rPr>
          <w:sz w:val="28"/>
          <w:szCs w:val="28"/>
        </w:rPr>
        <w:t>. 1 п. 2 ст. 325, п. 3 ст. 363 ГК РФ; п. 1 Обзора, утв. Президиумом Верховного Суда РФ 19.10.2016).</w:t>
      </w:r>
    </w:p>
    <w:p w:rsidR="00E128F8" w:rsidRPr="00001168" w:rsidRDefault="00E128F8" w:rsidP="00E128F8">
      <w:pPr>
        <w:pStyle w:val="ConsPlusNormal"/>
        <w:contextualSpacing/>
        <w:jc w:val="both"/>
        <w:rPr>
          <w:sz w:val="28"/>
          <w:szCs w:val="28"/>
        </w:rPr>
      </w:pPr>
      <w:r>
        <w:rPr>
          <w:sz w:val="28"/>
          <w:szCs w:val="28"/>
        </w:rPr>
        <w:tab/>
      </w:r>
      <w:r w:rsidRPr="00001168">
        <w:rPr>
          <w:bCs/>
          <w:sz w:val="28"/>
          <w:szCs w:val="28"/>
        </w:rPr>
        <w:t>Прекращение поручительства в связи с истечением срока действия договора поручительства</w:t>
      </w:r>
    </w:p>
    <w:p w:rsidR="00E128F8" w:rsidRPr="00001168" w:rsidRDefault="00E128F8" w:rsidP="00E128F8">
      <w:pPr>
        <w:pStyle w:val="ConsPlusNormal"/>
        <w:ind w:firstLine="720"/>
        <w:contextualSpacing/>
        <w:jc w:val="both"/>
        <w:rPr>
          <w:sz w:val="28"/>
          <w:szCs w:val="28"/>
        </w:rPr>
      </w:pPr>
      <w:r w:rsidRPr="00001168">
        <w:rPr>
          <w:sz w:val="28"/>
          <w:szCs w:val="28"/>
        </w:rPr>
        <w:t>Договор поручительства должен быть заключен в письменной форме (ст. 362 ГК РФ).</w:t>
      </w:r>
    </w:p>
    <w:p w:rsidR="00E128F8" w:rsidRPr="00001168" w:rsidRDefault="00E128F8" w:rsidP="00E128F8">
      <w:pPr>
        <w:pStyle w:val="ConsPlusNormal"/>
        <w:ind w:firstLine="720"/>
        <w:contextualSpacing/>
        <w:jc w:val="both"/>
        <w:rPr>
          <w:sz w:val="28"/>
          <w:szCs w:val="28"/>
        </w:rPr>
      </w:pPr>
      <w:r w:rsidRPr="00001168">
        <w:rPr>
          <w:sz w:val="28"/>
          <w:szCs w:val="28"/>
        </w:rPr>
        <w:t>Срок, на который дано поручительство, как правило, указывается в договоре поручительства. При этом срок поручительства и срок основного договора могут не совпадать. Обычно срок договора поручительства больше срока основного договора.</w:t>
      </w:r>
    </w:p>
    <w:p w:rsidR="00E128F8" w:rsidRPr="00001168" w:rsidRDefault="00E128F8" w:rsidP="00E128F8">
      <w:pPr>
        <w:pStyle w:val="ConsPlusNormal"/>
        <w:contextualSpacing/>
        <w:jc w:val="both"/>
        <w:rPr>
          <w:sz w:val="28"/>
          <w:szCs w:val="28"/>
        </w:rPr>
      </w:pPr>
      <w:r w:rsidRPr="00001168">
        <w:rPr>
          <w:sz w:val="28"/>
          <w:szCs w:val="28"/>
        </w:rPr>
        <w:t>Истечение срока, на который дано поручительство, является основанием для его прекращения. Срок может определяться указанием на событие, которое должно неизбежно наступить. При этом фактическое исполнение основного обязательства к таким событиям не относится (Определение Верховного Суда РФ от 19.02.2019 N 18-КГ18-257).</w:t>
      </w:r>
    </w:p>
    <w:p w:rsidR="00E128F8" w:rsidRPr="00001168" w:rsidRDefault="00E128F8" w:rsidP="00E128F8">
      <w:pPr>
        <w:pStyle w:val="ConsPlusNormal"/>
        <w:ind w:firstLine="720"/>
        <w:contextualSpacing/>
        <w:jc w:val="both"/>
        <w:rPr>
          <w:sz w:val="28"/>
          <w:szCs w:val="28"/>
        </w:rPr>
      </w:pPr>
      <w:r w:rsidRPr="00001168">
        <w:rPr>
          <w:sz w:val="28"/>
          <w:szCs w:val="28"/>
        </w:rPr>
        <w:t>Если срок, на который дано поручительство, не установлен, поручительство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w:t>
      </w:r>
    </w:p>
    <w:p w:rsidR="00E128F8" w:rsidRPr="00001168" w:rsidRDefault="00E128F8" w:rsidP="00E128F8">
      <w:pPr>
        <w:pStyle w:val="ConsPlusNormal"/>
        <w:ind w:firstLine="720"/>
        <w:contextualSpacing/>
        <w:jc w:val="both"/>
        <w:rPr>
          <w:sz w:val="28"/>
          <w:szCs w:val="28"/>
        </w:rPr>
      </w:pPr>
      <w:r w:rsidRPr="00001168">
        <w:rPr>
          <w:sz w:val="28"/>
          <w:szCs w:val="28"/>
        </w:rPr>
        <w:t>Однако если остается неясность с наступлением сроков исполнения основного обязательства, то поручительство прекращается, если кредитор не предъявит иск к поручителю в течение двух лет со дня заключения договора поручительства (п. 6 ст. 367 ГК РФ).</w:t>
      </w:r>
    </w:p>
    <w:p w:rsidR="00E128F8" w:rsidRPr="00001168" w:rsidRDefault="00E128F8" w:rsidP="00E128F8">
      <w:pPr>
        <w:pStyle w:val="ConsPlusNormal"/>
        <w:contextualSpacing/>
        <w:jc w:val="both"/>
        <w:rPr>
          <w:sz w:val="28"/>
          <w:szCs w:val="28"/>
        </w:rPr>
      </w:pPr>
      <w:r>
        <w:rPr>
          <w:sz w:val="28"/>
          <w:szCs w:val="28"/>
        </w:rPr>
        <w:tab/>
      </w:r>
      <w:r w:rsidRPr="00001168">
        <w:rPr>
          <w:bCs/>
          <w:sz w:val="28"/>
          <w:szCs w:val="28"/>
        </w:rPr>
        <w:t>Прекращение поручительства в связи с переводом долга</w:t>
      </w:r>
    </w:p>
    <w:p w:rsidR="00E128F8" w:rsidRPr="00001168" w:rsidRDefault="00E128F8" w:rsidP="00E128F8">
      <w:pPr>
        <w:pStyle w:val="ConsPlusNormal"/>
        <w:ind w:firstLine="720"/>
        <w:contextualSpacing/>
        <w:jc w:val="both"/>
        <w:rPr>
          <w:sz w:val="28"/>
          <w:szCs w:val="28"/>
        </w:rPr>
      </w:pPr>
      <w:r w:rsidRPr="00001168">
        <w:rPr>
          <w:sz w:val="28"/>
          <w:szCs w:val="28"/>
        </w:rPr>
        <w:t>Поручительство прекращается в связи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E128F8" w:rsidRPr="00001168" w:rsidRDefault="00E128F8" w:rsidP="00E128F8">
      <w:pPr>
        <w:pStyle w:val="ConsPlusNormal"/>
        <w:ind w:firstLine="720"/>
        <w:contextualSpacing/>
        <w:jc w:val="both"/>
        <w:rPr>
          <w:sz w:val="28"/>
          <w:szCs w:val="28"/>
        </w:rPr>
      </w:pPr>
      <w:r w:rsidRPr="00001168">
        <w:rPr>
          <w:sz w:val="28"/>
          <w:szCs w:val="28"/>
        </w:rP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 (п. 3 ст. 367 ГК РФ).</w:t>
      </w:r>
    </w:p>
    <w:p w:rsidR="00E128F8" w:rsidRPr="00001168" w:rsidRDefault="00E128F8" w:rsidP="00E128F8">
      <w:pPr>
        <w:pStyle w:val="ConsPlusNormal"/>
        <w:ind w:firstLine="720"/>
        <w:contextualSpacing/>
        <w:jc w:val="both"/>
        <w:rPr>
          <w:sz w:val="28"/>
          <w:szCs w:val="28"/>
        </w:rPr>
      </w:pPr>
      <w:r w:rsidRPr="00001168">
        <w:rPr>
          <w:sz w:val="28"/>
          <w:szCs w:val="28"/>
        </w:rPr>
        <w:t xml:space="preserve">Как правило, условие о праве банка уступить долг по кредиту третьему </w:t>
      </w:r>
      <w:r w:rsidRPr="00001168">
        <w:rPr>
          <w:sz w:val="28"/>
          <w:szCs w:val="28"/>
        </w:rPr>
        <w:lastRenderedPageBreak/>
        <w:t>лицу оговаривается и в кредитном договоре, и в договоре поручительства.</w:t>
      </w:r>
    </w:p>
    <w:p w:rsidR="00E128F8" w:rsidRPr="00001168" w:rsidRDefault="00E128F8" w:rsidP="00E128F8">
      <w:pPr>
        <w:pStyle w:val="ConsPlusNormal"/>
        <w:ind w:firstLine="720"/>
        <w:contextualSpacing/>
        <w:jc w:val="both"/>
        <w:rPr>
          <w:sz w:val="28"/>
          <w:szCs w:val="28"/>
        </w:rPr>
      </w:pPr>
      <w:r w:rsidRPr="00001168">
        <w:rPr>
          <w:sz w:val="28"/>
          <w:szCs w:val="28"/>
        </w:rPr>
        <w:t>Если же поручитель дал свое согласие отвечать за нового должника, то поручительство не прекращается.</w:t>
      </w:r>
    </w:p>
    <w:p w:rsidR="00E128F8" w:rsidRPr="00001168" w:rsidRDefault="00E128F8" w:rsidP="00E128F8">
      <w:pPr>
        <w:pStyle w:val="ConsPlusNormal"/>
        <w:ind w:firstLine="720"/>
        <w:contextualSpacing/>
        <w:jc w:val="both"/>
        <w:outlineLvl w:val="0"/>
        <w:rPr>
          <w:sz w:val="28"/>
          <w:szCs w:val="28"/>
        </w:rPr>
      </w:pPr>
      <w:r w:rsidRPr="00001168">
        <w:rPr>
          <w:bCs/>
          <w:sz w:val="28"/>
          <w:szCs w:val="28"/>
        </w:rPr>
        <w:t>Прекращение поручительства в связи с отказом кредитора принять надлежащее исполнение обязательства от должника или поручителя</w:t>
      </w:r>
    </w:p>
    <w:p w:rsidR="00E128F8" w:rsidRPr="00001168" w:rsidRDefault="00E128F8" w:rsidP="00E128F8">
      <w:pPr>
        <w:pStyle w:val="ConsPlusNormal"/>
        <w:ind w:firstLine="720"/>
        <w:contextualSpacing/>
        <w:jc w:val="both"/>
        <w:rPr>
          <w:sz w:val="28"/>
          <w:szCs w:val="28"/>
        </w:rPr>
      </w:pPr>
      <w:r w:rsidRPr="00001168">
        <w:rPr>
          <w:sz w:val="28"/>
          <w:szCs w:val="28"/>
        </w:rPr>
        <w:t>Если кредитор отказывается принять исполнение обязательства от должника или поручителя, то поручительство также прекращается (п. 5 ст. 367 ГК РФ).</w:t>
      </w:r>
    </w:p>
    <w:p w:rsidR="00E128F8" w:rsidRPr="00001168" w:rsidRDefault="00E128F8" w:rsidP="00E128F8">
      <w:pPr>
        <w:pStyle w:val="ConsPlusNormal"/>
        <w:ind w:firstLine="720"/>
        <w:contextualSpacing/>
        <w:jc w:val="both"/>
        <w:rPr>
          <w:sz w:val="28"/>
          <w:szCs w:val="28"/>
        </w:rPr>
      </w:pPr>
      <w:r w:rsidRPr="00001168">
        <w:rPr>
          <w:sz w:val="28"/>
          <w:szCs w:val="28"/>
        </w:rPr>
        <w:t>Наряду с правом поручителя погасить долг за должника есть обязанность кредитора принять такое исполнение.</w:t>
      </w:r>
    </w:p>
    <w:p w:rsidR="00E128F8" w:rsidRPr="00001168" w:rsidRDefault="00E128F8" w:rsidP="00E128F8">
      <w:pPr>
        <w:pStyle w:val="ConsPlusNormal"/>
        <w:ind w:firstLine="720"/>
        <w:contextualSpacing/>
        <w:jc w:val="both"/>
        <w:rPr>
          <w:sz w:val="28"/>
          <w:szCs w:val="28"/>
        </w:rPr>
      </w:pPr>
      <w:r w:rsidRPr="00001168">
        <w:rPr>
          <w:sz w:val="28"/>
          <w:szCs w:val="28"/>
        </w:rPr>
        <w:t>Так, например, при истечении срока исполнения обязательства должником поручитель может погасить его в полном объеме, то есть рассчитаться с кредитором за должника. Для этого необходимо направить заявление в банк. Если же кредитор препятствует исполнению обязательства поручителем, то поручитель вправе обратиться с иском в суд о прекращении договора поручительства.</w:t>
      </w:r>
    </w:p>
    <w:p w:rsidR="00E128F8" w:rsidRDefault="00E128F8" w:rsidP="00E128F8">
      <w:pPr>
        <w:pStyle w:val="ConsPlusNormal"/>
        <w:ind w:firstLine="720"/>
        <w:contextualSpacing/>
        <w:jc w:val="both"/>
        <w:rPr>
          <w:sz w:val="28"/>
          <w:szCs w:val="28"/>
        </w:rPr>
      </w:pPr>
      <w:r w:rsidRPr="00001168">
        <w:rPr>
          <w:sz w:val="28"/>
          <w:szCs w:val="28"/>
        </w:rPr>
        <w:t>Если обеспеченное поручительством обязательство было изменено без согласия поручителя, что повлекло за собой увеличение ответственности или иные неблагоприятные последствия для поручителя, поручитель отвечает на прежних условиях (п. 2 ст. 367 ГК РФ).</w:t>
      </w:r>
    </w:p>
    <w:p w:rsidR="00E128F8" w:rsidRDefault="00E128F8" w:rsidP="00E128F8">
      <w:pPr>
        <w:pStyle w:val="ConsPlusNormal"/>
        <w:ind w:firstLine="720"/>
        <w:contextualSpacing/>
        <w:jc w:val="both"/>
        <w:rPr>
          <w:sz w:val="28"/>
          <w:szCs w:val="28"/>
        </w:rPr>
      </w:pPr>
    </w:p>
    <w:p w:rsidR="00E128F8" w:rsidRPr="00001168" w:rsidRDefault="00257048" w:rsidP="00E128F8">
      <w:pPr>
        <w:pStyle w:val="ConsPlusNormal"/>
        <w:contextualSpacing/>
        <w:jc w:val="both"/>
        <w:rPr>
          <w:sz w:val="28"/>
          <w:szCs w:val="28"/>
        </w:rPr>
      </w:pPr>
      <w:r>
        <w:rPr>
          <w:sz w:val="28"/>
          <w:szCs w:val="28"/>
        </w:rPr>
        <w:t xml:space="preserve">Заместитель </w:t>
      </w:r>
      <w:r w:rsidR="00E128F8">
        <w:rPr>
          <w:sz w:val="28"/>
          <w:szCs w:val="28"/>
        </w:rPr>
        <w:t>прокурора</w:t>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sidR="00E128F8">
        <w:rPr>
          <w:sz w:val="28"/>
          <w:szCs w:val="28"/>
        </w:rPr>
        <w:tab/>
      </w:r>
      <w:r>
        <w:rPr>
          <w:sz w:val="28"/>
          <w:szCs w:val="28"/>
        </w:rPr>
        <w:t>М.Н. Русин</w:t>
      </w:r>
    </w:p>
    <w:p w:rsidR="00E128F8" w:rsidRPr="000F49B8" w:rsidRDefault="00E128F8" w:rsidP="00E128F8">
      <w:pPr>
        <w:pStyle w:val="ConsPlusNormal"/>
        <w:contextualSpacing/>
        <w:jc w:val="both"/>
        <w:rPr>
          <w:sz w:val="28"/>
          <w:szCs w:val="28"/>
        </w:rPr>
      </w:pPr>
    </w:p>
    <w:p w:rsidR="00E128F8" w:rsidRPr="009E1931" w:rsidRDefault="00E128F8" w:rsidP="00E128F8">
      <w:pPr>
        <w:pStyle w:val="ConsPlusNormal"/>
        <w:contextualSpacing/>
        <w:jc w:val="both"/>
        <w:rPr>
          <w:sz w:val="28"/>
          <w:szCs w:val="28"/>
        </w:rPr>
      </w:pPr>
    </w:p>
    <w:p w:rsidR="004A6115" w:rsidRPr="00B616D0" w:rsidRDefault="004A6115" w:rsidP="00B616D0">
      <w:pPr>
        <w:spacing w:after="0" w:line="240" w:lineRule="auto"/>
        <w:contextualSpacing/>
        <w:jc w:val="both"/>
        <w:rPr>
          <w:rFonts w:ascii="Times New Roman" w:hAnsi="Times New Roman"/>
          <w:sz w:val="28"/>
          <w:szCs w:val="28"/>
        </w:rPr>
      </w:pPr>
    </w:p>
    <w:p w:rsidR="00B616D0" w:rsidRPr="00B616D0" w:rsidRDefault="00F703DF" w:rsidP="00165DC0">
      <w:pPr>
        <w:spacing w:after="0" w:line="240" w:lineRule="auto"/>
        <w:contextualSpacing/>
        <w:jc w:val="center"/>
        <w:rPr>
          <w:rFonts w:ascii="Times New Roman" w:hAnsi="Times New Roman"/>
          <w:sz w:val="28"/>
          <w:szCs w:val="28"/>
        </w:rPr>
      </w:pPr>
      <w:r w:rsidRPr="00B616D0">
        <w:rPr>
          <w:rFonts w:ascii="Times New Roman" w:hAnsi="Times New Roman"/>
          <w:sz w:val="28"/>
          <w:szCs w:val="28"/>
        </w:rPr>
        <w:tab/>
      </w:r>
    </w:p>
    <w:sectPr w:rsidR="00B616D0" w:rsidRPr="00B616D0"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decimal"/>
      <w:lvlText w:val="%1)"/>
      <w:lvlJc w:val="left"/>
      <w:pPr>
        <w:tabs>
          <w:tab w:val="num" w:pos="540"/>
        </w:tabs>
        <w:ind w:left="540" w:hanging="300"/>
      </w:pPr>
      <w:rPr>
        <w:rFonts w:cs="Times New Roman"/>
      </w:rPr>
    </w:lvl>
  </w:abstractNum>
  <w:abstractNum w:abstractNumId="5">
    <w:nsid w:val="26025201"/>
    <w:multiLevelType w:val="singleLevel"/>
    <w:tmpl w:val="00000000"/>
    <w:lvl w:ilvl="0">
      <w:start w:val="1"/>
      <w:numFmt w:val="decimal"/>
      <w:lvlText w:val="%1)"/>
      <w:lvlJc w:val="left"/>
      <w:pPr>
        <w:tabs>
          <w:tab w:val="num" w:pos="540"/>
        </w:tabs>
        <w:ind w:left="540" w:hanging="300"/>
      </w:pPr>
    </w:lvl>
  </w:abstractNum>
  <w:abstractNum w:abstractNumId="6">
    <w:nsid w:val="54CD7E14"/>
    <w:multiLevelType w:val="hybridMultilevel"/>
    <w:tmpl w:val="C2D6249A"/>
    <w:lvl w:ilvl="0" w:tplc="EDF2DA6A">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6"/>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2245"/>
    <w:rsid w:val="00020039"/>
    <w:rsid w:val="0007604B"/>
    <w:rsid w:val="000C48B1"/>
    <w:rsid w:val="000F4F14"/>
    <w:rsid w:val="0010355A"/>
    <w:rsid w:val="00165DC0"/>
    <w:rsid w:val="001C731F"/>
    <w:rsid w:val="002142A7"/>
    <w:rsid w:val="0023059F"/>
    <w:rsid w:val="00257048"/>
    <w:rsid w:val="002A0B03"/>
    <w:rsid w:val="00301C44"/>
    <w:rsid w:val="0030745D"/>
    <w:rsid w:val="003661B6"/>
    <w:rsid w:val="003C0C24"/>
    <w:rsid w:val="0042177C"/>
    <w:rsid w:val="004574C9"/>
    <w:rsid w:val="004A6115"/>
    <w:rsid w:val="004E45B6"/>
    <w:rsid w:val="005802A9"/>
    <w:rsid w:val="00597729"/>
    <w:rsid w:val="005A42D2"/>
    <w:rsid w:val="005A4E2C"/>
    <w:rsid w:val="005F6032"/>
    <w:rsid w:val="00622FA0"/>
    <w:rsid w:val="0062515E"/>
    <w:rsid w:val="006810A2"/>
    <w:rsid w:val="006D281B"/>
    <w:rsid w:val="00707112"/>
    <w:rsid w:val="007B426B"/>
    <w:rsid w:val="007F247D"/>
    <w:rsid w:val="007F4303"/>
    <w:rsid w:val="00882245"/>
    <w:rsid w:val="00915A51"/>
    <w:rsid w:val="00924198"/>
    <w:rsid w:val="00965796"/>
    <w:rsid w:val="00976907"/>
    <w:rsid w:val="009A6819"/>
    <w:rsid w:val="009F6340"/>
    <w:rsid w:val="009F6D14"/>
    <w:rsid w:val="00A07C4B"/>
    <w:rsid w:val="00A12402"/>
    <w:rsid w:val="00A6531C"/>
    <w:rsid w:val="00A752FC"/>
    <w:rsid w:val="00AE6D0B"/>
    <w:rsid w:val="00AF481C"/>
    <w:rsid w:val="00B166BE"/>
    <w:rsid w:val="00B310BE"/>
    <w:rsid w:val="00B3649B"/>
    <w:rsid w:val="00B4444E"/>
    <w:rsid w:val="00B46AA8"/>
    <w:rsid w:val="00B616D0"/>
    <w:rsid w:val="00B713E9"/>
    <w:rsid w:val="00BF3AF4"/>
    <w:rsid w:val="00C052C3"/>
    <w:rsid w:val="00C5430E"/>
    <w:rsid w:val="00C957F4"/>
    <w:rsid w:val="00CD49D1"/>
    <w:rsid w:val="00D01057"/>
    <w:rsid w:val="00D11CD8"/>
    <w:rsid w:val="00D34F92"/>
    <w:rsid w:val="00D40A91"/>
    <w:rsid w:val="00D65AAE"/>
    <w:rsid w:val="00D73D59"/>
    <w:rsid w:val="00DB50E5"/>
    <w:rsid w:val="00DC29FF"/>
    <w:rsid w:val="00E128F8"/>
    <w:rsid w:val="00E97899"/>
    <w:rsid w:val="00ED28EA"/>
    <w:rsid w:val="00ED6EBA"/>
    <w:rsid w:val="00F23896"/>
    <w:rsid w:val="00F703DF"/>
    <w:rsid w:val="00F73D72"/>
    <w:rsid w:val="00F765F3"/>
    <w:rsid w:val="00F767B1"/>
    <w:rsid w:val="00FA1B68"/>
    <w:rsid w:val="00FD40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1"/>
    <w:pPr>
      <w:widowControl w:val="0"/>
      <w:autoSpaceDE w:val="0"/>
      <w:autoSpaceDN w:val="0"/>
      <w:adjustRightInd w:val="0"/>
    </w:pPr>
    <w:rPr>
      <w:rFonts w:eastAsiaTheme="minorEastAs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7994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7641</Words>
  <Characters>43555</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37</cp:revision>
  <dcterms:created xsi:type="dcterms:W3CDTF">2021-07-19T10:59:00Z</dcterms:created>
  <dcterms:modified xsi:type="dcterms:W3CDTF">2025-04-01T07:08:00Z</dcterms:modified>
</cp:coreProperties>
</file>